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6" w:rsidRDefault="006D3B96" w:rsidP="00F87BDC">
      <w:pPr>
        <w:ind w:firstLine="0"/>
        <w:jc w:val="left"/>
        <w:textAlignment w:val="baseline"/>
        <w:rPr>
          <w:rFonts w:ascii="Times New Roman" w:hAnsi="Times New Roman"/>
          <w:caps/>
          <w:spacing w:val="0"/>
          <w:sz w:val="30"/>
          <w:szCs w:val="30"/>
          <w:lang w:eastAsia="ru-RU"/>
        </w:rPr>
      </w:pPr>
      <w:r w:rsidRPr="006D3B96">
        <w:rPr>
          <w:rFonts w:ascii="Times New Roman" w:hAnsi="Times New Roman"/>
          <w:caps/>
          <w:spacing w:val="0"/>
          <w:sz w:val="30"/>
          <w:szCs w:val="30"/>
          <w:lang w:eastAsia="ru-RU"/>
        </w:rPr>
        <w:t xml:space="preserve">ВНИМАНИЮ ПОТРЕБИТЕЛЕЙ И </w:t>
      </w:r>
      <w:proofErr w:type="gramStart"/>
      <w:r w:rsidRPr="006D3B96">
        <w:rPr>
          <w:rFonts w:ascii="Times New Roman" w:hAnsi="Times New Roman"/>
          <w:caps/>
          <w:spacing w:val="0"/>
          <w:sz w:val="30"/>
          <w:szCs w:val="30"/>
          <w:lang w:eastAsia="ru-RU"/>
        </w:rPr>
        <w:t>ИНТЕРНЕТ-ПРОДАВЦОВ</w:t>
      </w:r>
      <w:proofErr w:type="gramEnd"/>
      <w:r w:rsidRPr="006D3B96">
        <w:rPr>
          <w:rFonts w:ascii="Times New Roman" w:hAnsi="Times New Roman"/>
          <w:caps/>
          <w:spacing w:val="0"/>
          <w:sz w:val="30"/>
          <w:szCs w:val="30"/>
          <w:lang w:eastAsia="ru-RU"/>
        </w:rPr>
        <w:t xml:space="preserve">: </w:t>
      </w:r>
    </w:p>
    <w:p w:rsidR="006D3B96" w:rsidRDefault="006D3B96" w:rsidP="00F87BDC">
      <w:pPr>
        <w:ind w:firstLine="0"/>
        <w:jc w:val="left"/>
        <w:textAlignment w:val="baseline"/>
        <w:rPr>
          <w:rFonts w:ascii="Times New Roman" w:hAnsi="Times New Roman"/>
          <w:caps/>
          <w:spacing w:val="0"/>
          <w:sz w:val="30"/>
          <w:szCs w:val="30"/>
          <w:lang w:eastAsia="ru-RU"/>
        </w:rPr>
      </w:pPr>
      <w:r w:rsidRPr="006D3B96">
        <w:rPr>
          <w:rFonts w:ascii="Times New Roman" w:hAnsi="Times New Roman"/>
          <w:caps/>
          <w:spacing w:val="0"/>
          <w:sz w:val="30"/>
          <w:szCs w:val="30"/>
          <w:lang w:eastAsia="ru-RU"/>
        </w:rPr>
        <w:t xml:space="preserve">НА САЙТАХ </w:t>
      </w:r>
      <w:proofErr w:type="gramStart"/>
      <w:r w:rsidRPr="006D3B96">
        <w:rPr>
          <w:rFonts w:ascii="Times New Roman" w:hAnsi="Times New Roman"/>
          <w:caps/>
          <w:spacing w:val="0"/>
          <w:sz w:val="30"/>
          <w:szCs w:val="30"/>
          <w:lang w:eastAsia="ru-RU"/>
        </w:rPr>
        <w:t>ИНТЕРНЕТ-МАГАЗИНОВ</w:t>
      </w:r>
      <w:proofErr w:type="gramEnd"/>
      <w:r w:rsidRPr="006D3B96">
        <w:rPr>
          <w:rFonts w:ascii="Times New Roman" w:hAnsi="Times New Roman"/>
          <w:caps/>
          <w:spacing w:val="0"/>
          <w:sz w:val="30"/>
          <w:szCs w:val="30"/>
          <w:lang w:eastAsia="ru-RU"/>
        </w:rPr>
        <w:t xml:space="preserve"> ДОЛЖНЫ СОДЕРЖАТЬСЯ ВАЖНЫЕ ДЛЯ ПОТРЕБИТЕЛЕЙ СВЕДЕНИЯ</w:t>
      </w:r>
    </w:p>
    <w:p w:rsidR="00F87BDC" w:rsidRPr="006D3B96" w:rsidRDefault="00F87BDC" w:rsidP="00F87BDC">
      <w:pPr>
        <w:ind w:firstLine="0"/>
        <w:jc w:val="left"/>
        <w:textAlignment w:val="baseline"/>
        <w:rPr>
          <w:rFonts w:ascii="Times New Roman" w:hAnsi="Times New Roman"/>
          <w:caps/>
          <w:spacing w:val="0"/>
          <w:sz w:val="30"/>
          <w:szCs w:val="30"/>
          <w:lang w:eastAsia="ru-RU"/>
        </w:rPr>
      </w:pPr>
    </w:p>
    <w:p w:rsidR="006D3B96" w:rsidRPr="006D3B96" w:rsidRDefault="00F87BDC" w:rsidP="00F87BDC">
      <w:pPr>
        <w:ind w:firstLine="0"/>
        <w:textAlignment w:val="baseline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ab/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8 июля 2021 г. вступили в силу обновленные Правила продажи товаров при осуществлении дистанционной торговли, утвержденные постановлением Совета Министров Республики Беларусь от 15 января 2009 г. № 31 (Правила), которыми усиливается защита прав </w:t>
      </w:r>
      <w:proofErr w:type="spellStart"/>
      <w:proofErr w:type="gramStart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интернет-потребителей</w:t>
      </w:r>
      <w:proofErr w:type="spellEnd"/>
      <w:proofErr w:type="gramEnd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. Новые требования направлены на исключение случаев, когда потребитель не может дозвониться продавцу или его электронные претензии продавцом игнорируются, а также на информирование потребителей о специалистах го</w:t>
      </w:r>
      <w:proofErr w:type="gramStart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р(</w:t>
      </w:r>
      <w:proofErr w:type="gramEnd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рай)исполкомов, осуществляющих государственную защиту прав потребителей.</w:t>
      </w:r>
    </w:p>
    <w:p w:rsidR="006D3B96" w:rsidRPr="006D3B96" w:rsidRDefault="00F87BDC" w:rsidP="00F87BDC">
      <w:pPr>
        <w:ind w:firstLine="0"/>
        <w:textAlignment w:val="baseline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ab/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Так, в силу пункта 7 названных Правил </w:t>
      </w:r>
      <w:r w:rsidR="006D3B96" w:rsidRPr="006D3B96">
        <w:rPr>
          <w:rFonts w:ascii="Times New Roman" w:hAnsi="Times New Roman"/>
          <w:b/>
          <w:bCs/>
          <w:spacing w:val="0"/>
          <w:sz w:val="30"/>
          <w:szCs w:val="30"/>
          <w:lang w:eastAsia="ru-RU"/>
        </w:rPr>
        <w:t>с 8 июля 2021 г.</w:t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 </w:t>
      </w:r>
      <w:r w:rsidR="006D3B96"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на главных страницах сайтов </w:t>
      </w:r>
      <w:proofErr w:type="spellStart"/>
      <w:proofErr w:type="gramStart"/>
      <w:r w:rsidR="006D3B96"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интернет-магазинов</w:t>
      </w:r>
      <w:proofErr w:type="spellEnd"/>
      <w:proofErr w:type="gramEnd"/>
      <w:r w:rsidR="006D3B96"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до сведения потребителей обязательно должна доводиться информация о:</w:t>
      </w:r>
    </w:p>
    <w:p w:rsidR="006D3B96" w:rsidRPr="006D3B96" w:rsidRDefault="006D3B96" w:rsidP="00F87BDC">
      <w:pPr>
        <w:numPr>
          <w:ilvl w:val="0"/>
          <w:numId w:val="1"/>
        </w:numPr>
        <w:textAlignment w:val="baseline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номерах</w:t>
      </w:r>
      <w:proofErr w:type="gramEnd"/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телефонов</w:t>
      </w:r>
      <w:r w:rsidRPr="006D3B96">
        <w:rPr>
          <w:rFonts w:ascii="Times New Roman" w:hAnsi="Times New Roman"/>
          <w:spacing w:val="0"/>
          <w:sz w:val="30"/>
          <w:szCs w:val="30"/>
          <w:lang w:eastAsia="ru-RU"/>
        </w:rPr>
        <w:t>, </w:t>
      </w:r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адресе электронной почты</w:t>
      </w:r>
      <w:r w:rsidRPr="006D3B96">
        <w:rPr>
          <w:rFonts w:ascii="Times New Roman" w:hAnsi="Times New Roman"/>
          <w:spacing w:val="0"/>
          <w:sz w:val="30"/>
          <w:szCs w:val="30"/>
          <w:lang w:eastAsia="ru-RU"/>
        </w:rPr>
        <w:t> </w:t>
      </w:r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продавца</w:t>
      </w:r>
      <w:r w:rsidRPr="006D3B96">
        <w:rPr>
          <w:rFonts w:ascii="Times New Roman" w:hAnsi="Times New Roman"/>
          <w:spacing w:val="0"/>
          <w:sz w:val="30"/>
          <w:szCs w:val="30"/>
          <w:lang w:eastAsia="ru-RU"/>
        </w:rPr>
        <w:t>, а также </w:t>
      </w:r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лица, уполномоченного продавцом рассматривать обращения покупателей</w:t>
      </w:r>
      <w:r w:rsidRPr="006D3B96">
        <w:rPr>
          <w:rFonts w:ascii="Times New Roman" w:hAnsi="Times New Roman"/>
          <w:spacing w:val="0"/>
          <w:sz w:val="30"/>
          <w:szCs w:val="30"/>
          <w:lang w:eastAsia="ru-RU"/>
        </w:rPr>
        <w:t> о нарушении их прав, предусмотренных законодательством о защите прав потребителей;</w:t>
      </w:r>
    </w:p>
    <w:p w:rsidR="006D3B96" w:rsidRPr="006D3B96" w:rsidRDefault="006D3B96" w:rsidP="00F87BDC">
      <w:pPr>
        <w:numPr>
          <w:ilvl w:val="0"/>
          <w:numId w:val="1"/>
        </w:numPr>
        <w:textAlignment w:val="baseline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номерах телефонов</w:t>
      </w:r>
      <w:r w:rsidRPr="006D3B96">
        <w:rPr>
          <w:rFonts w:ascii="Times New Roman" w:hAnsi="Times New Roman"/>
          <w:spacing w:val="0"/>
          <w:sz w:val="30"/>
          <w:szCs w:val="30"/>
          <w:lang w:eastAsia="ru-RU"/>
        </w:rPr>
        <w:t> </w:t>
      </w:r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работников го</w:t>
      </w:r>
      <w:proofErr w:type="gramStart"/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р(</w:t>
      </w:r>
      <w:proofErr w:type="gramEnd"/>
      <w:r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рай)исполкомов</w:t>
      </w:r>
      <w:r w:rsidRPr="006D3B96">
        <w:rPr>
          <w:rFonts w:ascii="Times New Roman" w:hAnsi="Times New Roman"/>
          <w:spacing w:val="0"/>
          <w:sz w:val="30"/>
          <w:szCs w:val="30"/>
          <w:lang w:eastAsia="ru-RU"/>
        </w:rPr>
        <w:t> по месту государственной регистрации продавца, уполномоченных рассматривать обращения покупателей в соответствии с законодательством об обращениях граждан и юридических лиц.</w:t>
      </w:r>
      <w:r w:rsidRPr="006D3B96">
        <w:rPr>
          <w:rFonts w:ascii="Times New Roman" w:hAnsi="Times New Roman"/>
          <w:spacing w:val="0"/>
          <w:sz w:val="30"/>
          <w:szCs w:val="30"/>
          <w:lang w:eastAsia="ru-RU"/>
        </w:rPr>
        <w:br/>
        <w:t> </w:t>
      </w:r>
    </w:p>
    <w:p w:rsidR="006D3B96" w:rsidRPr="006D3B96" w:rsidRDefault="00F87BDC" w:rsidP="00F87BDC">
      <w:pPr>
        <w:ind w:firstLine="0"/>
        <w:textAlignment w:val="baseline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ab/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Кроме того, согласно пункту 5 Правил </w:t>
      </w:r>
      <w:r w:rsidR="006D3B96"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при передаче товаров</w:t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 </w:t>
      </w:r>
      <w:r w:rsidR="006D3B96" w:rsidRPr="00F87BDC">
        <w:rPr>
          <w:rFonts w:ascii="Times New Roman" w:hAnsi="Times New Roman"/>
          <w:bCs/>
          <w:spacing w:val="0"/>
          <w:sz w:val="30"/>
          <w:szCs w:val="30"/>
          <w:lang w:eastAsia="ru-RU"/>
        </w:rPr>
        <w:t>продавец должен предоставить покупателю информацию о правах покупателя и обязанностях продавца</w:t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 в соответствии с законодательством о защите прав потребителей.</w:t>
      </w:r>
    </w:p>
    <w:p w:rsidR="006D3B96" w:rsidRPr="006D3B96" w:rsidRDefault="00F87BDC" w:rsidP="00F87BDC">
      <w:pPr>
        <w:ind w:firstLine="0"/>
        <w:textAlignment w:val="baseline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ab/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В случае нарушения прав потребителя </w:t>
      </w:r>
      <w:proofErr w:type="spellStart"/>
      <w:proofErr w:type="gramStart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интернет-продавцом</w:t>
      </w:r>
      <w:proofErr w:type="spellEnd"/>
      <w:proofErr w:type="gramEnd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, интернет-магазин которого размещен на </w:t>
      </w:r>
      <w:proofErr w:type="spellStart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интернет-площадке</w:t>
      </w:r>
      <w:proofErr w:type="spellEnd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, потребитель вправе обратиться к владельцу </w:t>
      </w:r>
      <w:proofErr w:type="spellStart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интернет-площадки</w:t>
      </w:r>
      <w:proofErr w:type="spellEnd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 – в соответствии с пунктом 9 названных Правил он должен принимать меры по соблюдению продавцами требований законодательства о защите прав потребителей.</w:t>
      </w:r>
    </w:p>
    <w:p w:rsidR="006D3B96" w:rsidRPr="006D3B96" w:rsidRDefault="00F87BDC" w:rsidP="00F87BDC">
      <w:pPr>
        <w:ind w:firstLine="0"/>
        <w:textAlignment w:val="baseline"/>
        <w:outlineLvl w:val="2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ab/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Одновременно напоминаем потребителям, что проверить регистрацию </w:t>
      </w:r>
      <w:proofErr w:type="spellStart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>интернет-магазина</w:t>
      </w:r>
      <w:proofErr w:type="spellEnd"/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 можно в Торговом реестре Республики Беларусь</w:t>
      </w:r>
      <w:r w:rsidR="006D3B96">
        <w:rPr>
          <w:rFonts w:ascii="Times New Roman" w:hAnsi="Times New Roman"/>
          <w:spacing w:val="0"/>
          <w:sz w:val="30"/>
          <w:szCs w:val="30"/>
          <w:lang w:eastAsia="ru-RU"/>
        </w:rPr>
        <w:t>.</w:t>
      </w:r>
      <w:r w:rsidR="006D3B96" w:rsidRPr="006D3B96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</w:p>
    <w:p w:rsidR="005A78D8" w:rsidRPr="006D3B96" w:rsidRDefault="005A78D8" w:rsidP="00F87BDC">
      <w:pPr>
        <w:rPr>
          <w:rFonts w:ascii="Times New Roman" w:hAnsi="Times New Roman"/>
          <w:sz w:val="30"/>
          <w:szCs w:val="30"/>
        </w:rPr>
      </w:pPr>
    </w:p>
    <w:sectPr w:rsidR="005A78D8" w:rsidRPr="006D3B96" w:rsidSect="005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F2F"/>
    <w:multiLevelType w:val="multilevel"/>
    <w:tmpl w:val="39B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3B96"/>
    <w:rsid w:val="003F5DD6"/>
    <w:rsid w:val="00427083"/>
    <w:rsid w:val="004B3428"/>
    <w:rsid w:val="005A78D8"/>
    <w:rsid w:val="006D3B96"/>
    <w:rsid w:val="00F8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3">
    <w:name w:val="heading 3"/>
    <w:basedOn w:val="a"/>
    <w:next w:val="a0"/>
    <w:link w:val="30"/>
    <w:uiPriority w:val="9"/>
    <w:qFormat/>
    <w:rsid w:val="004B3428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B3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uiPriority w:val="22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Normal (Web)"/>
    <w:basedOn w:val="a"/>
    <w:uiPriority w:val="99"/>
    <w:semiHidden/>
    <w:unhideWhenUsed/>
    <w:rsid w:val="006D3B96"/>
    <w:pPr>
      <w:spacing w:before="100" w:beforeAutospacing="1" w:after="100" w:afterAutospacing="1"/>
      <w:ind w:firstLine="0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3B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D3B96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712">
              <w:marLeft w:val="58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2021-09-13T06:44:00Z</dcterms:created>
  <dcterms:modified xsi:type="dcterms:W3CDTF">2021-09-13T07:00:00Z</dcterms:modified>
</cp:coreProperties>
</file>