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807" w:rsidRPr="000C150E" w:rsidRDefault="00DA2895" w:rsidP="0005180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C15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Информация</w:t>
      </w:r>
      <w:r w:rsidR="00051807" w:rsidRPr="000C15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 прямой продаже пустующего </w:t>
      </w:r>
      <w:r w:rsidR="000C150E" w:rsidRPr="000C15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жилого </w:t>
      </w:r>
      <w:r w:rsidR="00051807" w:rsidRPr="000C15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дома без проведения аукциона на территории </w:t>
      </w:r>
      <w:r w:rsidR="00851E1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Дятловского</w:t>
      </w:r>
      <w:r w:rsidR="00051807" w:rsidRPr="000C15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сельсовета</w:t>
      </w:r>
    </w:p>
    <w:p w:rsidR="00051807" w:rsidRPr="00993E74" w:rsidRDefault="00051807" w:rsidP="0005180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Style w:val="a3"/>
        <w:tblW w:w="15451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3544"/>
        <w:gridCol w:w="6520"/>
        <w:gridCol w:w="2836"/>
        <w:gridCol w:w="2551"/>
      </w:tblGrid>
      <w:tr w:rsidR="00051807" w:rsidRPr="00AD3702" w:rsidTr="00F00094">
        <w:tc>
          <w:tcPr>
            <w:tcW w:w="3544" w:type="dxa"/>
            <w:vAlign w:val="center"/>
          </w:tcPr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>Адрес пустующего жилого дома</w:t>
            </w:r>
          </w:p>
        </w:tc>
        <w:tc>
          <w:tcPr>
            <w:tcW w:w="6520" w:type="dxa"/>
            <w:vAlign w:val="center"/>
          </w:tcPr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>Характеристики пустующего жилого дома</w:t>
            </w:r>
          </w:p>
        </w:tc>
        <w:tc>
          <w:tcPr>
            <w:tcW w:w="2836" w:type="dxa"/>
            <w:vAlign w:val="center"/>
          </w:tcPr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>Сведения о земельном участке</w:t>
            </w:r>
          </w:p>
        </w:tc>
        <w:tc>
          <w:tcPr>
            <w:tcW w:w="2551" w:type="dxa"/>
            <w:vAlign w:val="center"/>
          </w:tcPr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Цена пустующего </w:t>
            </w:r>
            <w:r w:rsidR="000C150E">
              <w:rPr>
                <w:rFonts w:ascii="Times New Roman" w:hAnsi="Times New Roman" w:cs="Times New Roman"/>
                <w:sz w:val="26"/>
                <w:szCs w:val="26"/>
              </w:rPr>
              <w:t xml:space="preserve">жилого </w:t>
            </w: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>дома.</w:t>
            </w:r>
          </w:p>
        </w:tc>
      </w:tr>
      <w:tr w:rsidR="00051807" w:rsidRPr="00AD3702" w:rsidTr="00F00094">
        <w:tc>
          <w:tcPr>
            <w:tcW w:w="3544" w:type="dxa"/>
          </w:tcPr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Гродненская область,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Дятловский</w:t>
            </w:r>
            <w:proofErr w:type="spellEnd"/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 район,</w:t>
            </w:r>
            <w:r w:rsidRPr="00462EA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851E11">
              <w:rPr>
                <w:rFonts w:ascii="Times New Roman" w:hAnsi="Times New Roman" w:cs="Times New Roman"/>
                <w:b/>
                <w:sz w:val="26"/>
                <w:szCs w:val="26"/>
              </w:rPr>
              <w:t>Дятловский</w:t>
            </w:r>
            <w:proofErr w:type="spellEnd"/>
            <w:r w:rsidRPr="00462EA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сельсовет,</w:t>
            </w:r>
          </w:p>
          <w:p w:rsidR="00B21877" w:rsidRDefault="00DA2895" w:rsidP="00051807">
            <w:pPr>
              <w:pStyle w:val="a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д.</w:t>
            </w:r>
            <w:r w:rsidR="00467F51">
              <w:rPr>
                <w:rFonts w:ascii="Times New Roman" w:hAnsi="Times New Roman" w:cs="Times New Roman"/>
                <w:b/>
                <w:sz w:val="26"/>
                <w:szCs w:val="26"/>
              </w:rPr>
              <w:t>Пенчицы</w:t>
            </w:r>
            <w:proofErr w:type="spellEnd"/>
            <w:r w:rsidR="00051807">
              <w:rPr>
                <w:rFonts w:ascii="Times New Roman" w:hAnsi="Times New Roman" w:cs="Times New Roman"/>
                <w:b/>
                <w:sz w:val="26"/>
                <w:szCs w:val="26"/>
              </w:rPr>
              <w:t>,</w:t>
            </w:r>
            <w:r w:rsidR="00467F5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д.</w:t>
            </w:r>
            <w:r w:rsidR="00F00094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467F51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  <w:p w:rsidR="00D34F6E" w:rsidRDefault="00D34F6E" w:rsidP="00051807">
            <w:pPr>
              <w:pStyle w:val="a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B21877" w:rsidRPr="00DA2895" w:rsidRDefault="00F00094" w:rsidP="00467F51">
            <w:pPr>
              <w:pStyle w:val="a4"/>
              <w:ind w:left="-114" w:right="-10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0094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01D7182" wp14:editId="14986B82">
                  <wp:extent cx="2295728" cy="1774825"/>
                  <wp:effectExtent l="0" t="0" r="9525" b="0"/>
                  <wp:docPr id="3" name="Рисунок 3" descr="C:\Users\Пользователь\Desktop\МОИ ПУСТУЮЩИЕ\СУД\ФОТО\ФОТО2025\д.Пенчицы д.13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esktop\МОИ ПУСТУЮЩИЕ\СУД\ФОТО\ФОТО2025\д.Пенчицы д.13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728" cy="177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</w:tcPr>
          <w:p w:rsidR="00051807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Неблагоустроенный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одноэтажный, одноквартирный,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деревянный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жилой дом </w:t>
            </w:r>
          </w:p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Общая площадь жилого дома – </w:t>
            </w:r>
            <w:r w:rsidR="00467F51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2C090C" w:rsidRPr="002C090C">
              <w:rPr>
                <w:rFonts w:ascii="Times New Roman" w:hAnsi="Times New Roman" w:cs="Times New Roman"/>
                <w:i/>
                <w:sz w:val="26"/>
                <w:szCs w:val="26"/>
              </w:rPr>
              <w:t>0</w:t>
            </w:r>
            <w:r w:rsidR="00F906DF" w:rsidRPr="002C090C">
              <w:rPr>
                <w:rFonts w:ascii="Times New Roman" w:hAnsi="Times New Roman" w:cs="Times New Roman"/>
                <w:i/>
                <w:sz w:val="26"/>
                <w:szCs w:val="26"/>
              </w:rPr>
              <w:t>,00</w:t>
            </w:r>
            <w:r w:rsidRPr="002C090C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м</w:t>
            </w:r>
            <w:r w:rsidRPr="002C090C">
              <w:rPr>
                <w:rFonts w:ascii="Times New Roman" w:hAnsi="Times New Roman" w:cs="Times New Roman"/>
                <w:i/>
                <w:sz w:val="26"/>
                <w:szCs w:val="26"/>
                <w:vertAlign w:val="superscript"/>
              </w:rPr>
              <w:t>2</w:t>
            </w:r>
          </w:p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Дата возведения дома –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19</w:t>
            </w:r>
            <w:r w:rsidR="000E70A9">
              <w:rPr>
                <w:rFonts w:ascii="Times New Roman" w:hAnsi="Times New Roman" w:cs="Times New Roman"/>
                <w:i/>
                <w:sz w:val="26"/>
                <w:szCs w:val="26"/>
              </w:rPr>
              <w:t>58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г.;</w:t>
            </w:r>
          </w:p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Подземная этажность –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отсутствует;</w:t>
            </w:r>
          </w:p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Отопление –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печное;</w:t>
            </w:r>
          </w:p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Холодное и горячее водоснабжение –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отсутствует;</w:t>
            </w:r>
          </w:p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Канализация –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отсутствует;</w:t>
            </w:r>
          </w:p>
          <w:p w:rsidR="00051807" w:rsidRPr="00462EA8" w:rsidRDefault="00B2187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B21877">
              <w:rPr>
                <w:rFonts w:ascii="Times New Roman" w:hAnsi="Times New Roman" w:cs="Times New Roman"/>
                <w:sz w:val="26"/>
                <w:szCs w:val="26"/>
              </w:rPr>
              <w:t>Электроснабжение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 –</w:t>
            </w:r>
            <w:proofErr w:type="gramEnd"/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;</w:t>
            </w:r>
          </w:p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Платежи за жилищно-коммунальные услуги -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не начислялись</w:t>
            </w: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Земельный налог -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не начислялся</w:t>
            </w: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051807" w:rsidRPr="00462EA8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Обязательные страховые взносы -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не начислялись;</w:t>
            </w:r>
          </w:p>
          <w:p w:rsidR="00051807" w:rsidRPr="00462EA8" w:rsidRDefault="00051807" w:rsidP="000E70A9">
            <w:pPr>
              <w:pStyle w:val="a4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>Составные части и принадлежности жилого дома:</w:t>
            </w:r>
            <w:r w:rsidR="005B4DC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B4DC5" w:rsidRPr="005B4DC5">
              <w:rPr>
                <w:rFonts w:ascii="Times New Roman" w:hAnsi="Times New Roman" w:cs="Times New Roman"/>
                <w:i/>
                <w:sz w:val="26"/>
                <w:szCs w:val="26"/>
              </w:rPr>
              <w:t>сарай</w:t>
            </w:r>
            <w:r w:rsidR="000E70A9">
              <w:rPr>
                <w:rFonts w:ascii="Times New Roman" w:hAnsi="Times New Roman" w:cs="Times New Roman"/>
                <w:i/>
                <w:sz w:val="26"/>
                <w:szCs w:val="26"/>
              </w:rPr>
              <w:t>.</w:t>
            </w:r>
            <w:bookmarkStart w:id="0" w:name="_GoBack"/>
            <w:bookmarkEnd w:id="0"/>
          </w:p>
        </w:tc>
        <w:tc>
          <w:tcPr>
            <w:tcW w:w="2836" w:type="dxa"/>
          </w:tcPr>
          <w:p w:rsidR="00051807" w:rsidRDefault="00051807" w:rsidP="00726CAE">
            <w:pPr>
              <w:pStyle w:val="a4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>Права на земельный участок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 - не зарегистрированы.</w:t>
            </w:r>
          </w:p>
          <w:p w:rsidR="00104579" w:rsidRPr="00462EA8" w:rsidRDefault="00104579" w:rsidP="00726CAE">
            <w:pPr>
              <w:pStyle w:val="a4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2551" w:type="dxa"/>
          </w:tcPr>
          <w:p w:rsidR="00051807" w:rsidRPr="00462EA8" w:rsidRDefault="00F906DF" w:rsidP="0035251F">
            <w:pPr>
              <w:pStyle w:val="a4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35251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051807" w:rsidRPr="005208E0">
              <w:rPr>
                <w:rFonts w:ascii="Times New Roman" w:hAnsi="Times New Roman" w:cs="Times New Roman"/>
                <w:sz w:val="26"/>
                <w:szCs w:val="26"/>
              </w:rPr>
              <w:t>,00 бел.</w:t>
            </w:r>
            <w:r w:rsidR="00DA2895" w:rsidRPr="005208E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51807" w:rsidRPr="005208E0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  <w:r w:rsidR="00051807"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 </w:t>
            </w:r>
            <w:r w:rsidR="005208E0">
              <w:rPr>
                <w:rFonts w:ascii="Times New Roman" w:hAnsi="Times New Roman" w:cs="Times New Roman"/>
                <w:i/>
                <w:sz w:val="26"/>
                <w:szCs w:val="26"/>
              </w:rPr>
              <w:t>(одна базовая величина)</w:t>
            </w:r>
            <w:r w:rsidR="00DA2895"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</w:tr>
      <w:tr w:rsidR="00F00094" w:rsidRPr="00462EA8" w:rsidTr="00F00094">
        <w:tc>
          <w:tcPr>
            <w:tcW w:w="3544" w:type="dxa"/>
          </w:tcPr>
          <w:p w:rsidR="00F00094" w:rsidRPr="00462EA8" w:rsidRDefault="00F00094" w:rsidP="005A4E40">
            <w:pPr>
              <w:pStyle w:val="a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Гродненская область,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Дятловский</w:t>
            </w:r>
            <w:proofErr w:type="spellEnd"/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 район,</w:t>
            </w:r>
            <w:r w:rsidRPr="00462EA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Дятловский</w:t>
            </w:r>
            <w:proofErr w:type="spellEnd"/>
            <w:r w:rsidRPr="00462EA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сельсовет,</w:t>
            </w:r>
          </w:p>
          <w:p w:rsidR="00F00094" w:rsidRDefault="00F00094" w:rsidP="005A4E40">
            <w:pPr>
              <w:pStyle w:val="a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Засетье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 ул. Октябрьская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 д.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96</w:t>
            </w:r>
          </w:p>
          <w:p w:rsidR="00F00094" w:rsidRDefault="00F00094" w:rsidP="005A4E40">
            <w:pPr>
              <w:pStyle w:val="a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00094" w:rsidRPr="00DA2895" w:rsidRDefault="00F00094" w:rsidP="005A4E40">
            <w:pPr>
              <w:pStyle w:val="a4"/>
              <w:ind w:left="-114" w:right="-10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00094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FE6DE16" wp14:editId="46E2BA39">
                  <wp:extent cx="2445156" cy="1828800"/>
                  <wp:effectExtent l="0" t="0" r="0" b="0"/>
                  <wp:docPr id="6" name="Рисунок 6" descr="C:\Users\Пользователь\Desktop\МОИ ПУСТУЮЩИЕ\СУД\ФОТО\ФОТО2026\д.Засетье ул. Октябрьская д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ользователь\Desktop\МОИ ПУСТУЮЩИЕ\СУД\ФОТО\ФОТО2026\д.Засетье ул. Октябрьская д.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4454" cy="1835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</w:tcPr>
          <w:p w:rsidR="00F00094" w:rsidRDefault="00F00094" w:rsidP="005A4E40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Неблагоустроенный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одноэтажный, одноквартирный,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деревянный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жилой дом </w:t>
            </w:r>
          </w:p>
          <w:p w:rsidR="00F00094" w:rsidRPr="00462EA8" w:rsidRDefault="00F00094" w:rsidP="005A4E40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Общая площадь жилого дома – </w:t>
            </w:r>
            <w:r w:rsidR="000E70A9" w:rsidRPr="000E70A9">
              <w:rPr>
                <w:rFonts w:ascii="Times New Roman" w:hAnsi="Times New Roman" w:cs="Times New Roman"/>
                <w:i/>
                <w:sz w:val="26"/>
                <w:szCs w:val="26"/>
              </w:rPr>
              <w:t>72</w:t>
            </w:r>
            <w:r w:rsidRPr="002C090C">
              <w:rPr>
                <w:rFonts w:ascii="Times New Roman" w:hAnsi="Times New Roman" w:cs="Times New Roman"/>
                <w:i/>
                <w:sz w:val="26"/>
                <w:szCs w:val="26"/>
              </w:rPr>
              <w:t>,00 м</w:t>
            </w:r>
            <w:r w:rsidRPr="002C090C">
              <w:rPr>
                <w:rFonts w:ascii="Times New Roman" w:hAnsi="Times New Roman" w:cs="Times New Roman"/>
                <w:i/>
                <w:sz w:val="26"/>
                <w:szCs w:val="26"/>
                <w:vertAlign w:val="superscript"/>
              </w:rPr>
              <w:t>2</w:t>
            </w:r>
          </w:p>
          <w:p w:rsidR="00F00094" w:rsidRPr="00462EA8" w:rsidRDefault="00F00094" w:rsidP="005A4E40">
            <w:pPr>
              <w:pStyle w:val="a4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Дата возведения дома –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19</w:t>
            </w:r>
            <w:r w:rsidR="000E70A9">
              <w:rPr>
                <w:rFonts w:ascii="Times New Roman" w:hAnsi="Times New Roman" w:cs="Times New Roman"/>
                <w:i/>
                <w:sz w:val="26"/>
                <w:szCs w:val="26"/>
              </w:rPr>
              <w:t>58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г.;</w:t>
            </w:r>
          </w:p>
          <w:p w:rsidR="00F00094" w:rsidRPr="00462EA8" w:rsidRDefault="00F00094" w:rsidP="005A4E40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Подземная этажность –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отсутствует;</w:t>
            </w:r>
          </w:p>
          <w:p w:rsidR="00F00094" w:rsidRPr="00462EA8" w:rsidRDefault="00F00094" w:rsidP="005A4E40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Отопление –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печное;</w:t>
            </w:r>
          </w:p>
          <w:p w:rsidR="00F00094" w:rsidRPr="00462EA8" w:rsidRDefault="00F00094" w:rsidP="005A4E40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Холодное и горячее водоснабжение –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отсутствует;</w:t>
            </w:r>
          </w:p>
          <w:p w:rsidR="00F00094" w:rsidRPr="00462EA8" w:rsidRDefault="00F00094" w:rsidP="005A4E40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Канализация –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отсутствует;</w:t>
            </w:r>
          </w:p>
          <w:p w:rsidR="00F00094" w:rsidRPr="00462EA8" w:rsidRDefault="00F00094" w:rsidP="005A4E40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B21877">
              <w:rPr>
                <w:rFonts w:ascii="Times New Roman" w:hAnsi="Times New Roman" w:cs="Times New Roman"/>
                <w:sz w:val="26"/>
                <w:szCs w:val="26"/>
              </w:rPr>
              <w:t>Электроснабжение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 –</w:t>
            </w:r>
            <w:proofErr w:type="gramEnd"/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;</w:t>
            </w:r>
          </w:p>
          <w:p w:rsidR="00F00094" w:rsidRPr="00462EA8" w:rsidRDefault="00F00094" w:rsidP="005A4E40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Платежи за жилищно-коммунальные услуги -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не начислялись</w:t>
            </w: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F00094" w:rsidRPr="00462EA8" w:rsidRDefault="00F00094" w:rsidP="005A4E40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Земельный налог -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не начислялся</w:t>
            </w: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F00094" w:rsidRPr="00462EA8" w:rsidRDefault="00F00094" w:rsidP="005A4E40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 xml:space="preserve">Обязательные страховые взносы - 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не начислялись;</w:t>
            </w:r>
          </w:p>
          <w:p w:rsidR="00F00094" w:rsidRPr="00462EA8" w:rsidRDefault="00F00094" w:rsidP="000E70A9">
            <w:pPr>
              <w:pStyle w:val="a4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>Составные части и принадлежности жилого дома: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E70A9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отсутствуют</w:t>
            </w:r>
          </w:p>
        </w:tc>
        <w:tc>
          <w:tcPr>
            <w:tcW w:w="2836" w:type="dxa"/>
          </w:tcPr>
          <w:p w:rsidR="00F00094" w:rsidRDefault="00F00094" w:rsidP="005A4E40">
            <w:pPr>
              <w:pStyle w:val="a4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62EA8">
              <w:rPr>
                <w:rFonts w:ascii="Times New Roman" w:hAnsi="Times New Roman" w:cs="Times New Roman"/>
                <w:sz w:val="26"/>
                <w:szCs w:val="26"/>
              </w:rPr>
              <w:t>Права на земельный участок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 - не зарегистрированы.</w:t>
            </w:r>
          </w:p>
          <w:p w:rsidR="00F00094" w:rsidRPr="00462EA8" w:rsidRDefault="00F00094" w:rsidP="005A4E40">
            <w:pPr>
              <w:pStyle w:val="a4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2551" w:type="dxa"/>
          </w:tcPr>
          <w:p w:rsidR="00F00094" w:rsidRPr="00462EA8" w:rsidRDefault="00F00094" w:rsidP="005A4E40">
            <w:pPr>
              <w:pStyle w:val="a4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  <w:r w:rsidRPr="005208E0">
              <w:rPr>
                <w:rFonts w:ascii="Times New Roman" w:hAnsi="Times New Roman" w:cs="Times New Roman"/>
                <w:sz w:val="26"/>
                <w:szCs w:val="26"/>
              </w:rPr>
              <w:t>,00 бел. руб.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> 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(одна базовая величина)</w:t>
            </w:r>
            <w:r w:rsidRPr="00462EA8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</w:tr>
    </w:tbl>
    <w:p w:rsidR="00051807" w:rsidRPr="00993E74" w:rsidRDefault="00051807" w:rsidP="00051807">
      <w:pPr>
        <w:tabs>
          <w:tab w:val="left" w:pos="709"/>
        </w:tabs>
        <w:spacing w:after="0" w:line="380" w:lineRule="exact"/>
        <w:ind w:left="-142" w:firstLine="851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DA2895" w:rsidRPr="00851E11" w:rsidRDefault="00DA2895" w:rsidP="005208E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  <w:r w:rsidRPr="00DA28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Продажа проводится в соответствии с </w:t>
      </w: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Указом Президента Республики Беларусь от 24 марта 2021 г. № 116 «Об отчуждении жилых домов в сельской местности и совершенствовани</w:t>
      </w:r>
      <w:r w:rsidR="00B2187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и работы с пустующими домами»,</w:t>
      </w: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постановлением Совета Министров </w:t>
      </w: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lastRenderedPageBreak/>
        <w:t>Республики Беларусь от 23 сентября 2021 г. № 547 «О реализации Указа Президента Республики Беларусь о</w:t>
      </w:r>
      <w:r w:rsidR="000C150E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т</w:t>
      </w: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24 марта 2021 г. </w:t>
      </w:r>
      <w:r w:rsidR="00993E74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           </w:t>
      </w:r>
      <w:r w:rsidR="0044506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№ 116»,</w:t>
      </w: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на основании </w:t>
      </w:r>
      <w:r w:rsidR="000C150E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решений Гродненского областного исполнительного комитета от 18 августа 2021 г. № 434 «Об определении перечней населенных пунктов» и</w:t>
      </w: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51E1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Дятловского</w:t>
      </w: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сельского исполнительно</w:t>
      </w:r>
      <w:r w:rsidR="0044506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го комитета от </w:t>
      </w:r>
      <w:r w:rsidR="005B4DC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9</w:t>
      </w:r>
      <w:r w:rsidR="00AE5B12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5B4DC5">
        <w:rPr>
          <w:rFonts w:ascii="Times New Roman" w:eastAsia="Calibri" w:hAnsi="Times New Roman" w:cs="Times New Roman"/>
          <w:sz w:val="28"/>
          <w:szCs w:val="28"/>
          <w:lang w:eastAsia="en-US"/>
        </w:rPr>
        <w:t>октября</w:t>
      </w:r>
      <w:r w:rsidR="00AE5B12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0C150E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>202</w:t>
      </w:r>
      <w:r w:rsidR="0035251F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="005825A4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г.</w:t>
      </w:r>
      <w:r w:rsidR="000C150E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 </w:t>
      </w:r>
      <w:r w:rsidR="005B4DC5">
        <w:rPr>
          <w:rFonts w:ascii="Times New Roman" w:eastAsia="Calibri" w:hAnsi="Times New Roman" w:cs="Times New Roman"/>
          <w:sz w:val="28"/>
          <w:szCs w:val="28"/>
          <w:lang w:eastAsia="en-US"/>
        </w:rPr>
        <w:t>10</w:t>
      </w:r>
      <w:r w:rsidR="008C5BB8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="005B4DC5">
        <w:rPr>
          <w:rFonts w:ascii="Times New Roman" w:eastAsia="Calibri" w:hAnsi="Times New Roman" w:cs="Times New Roman"/>
          <w:sz w:val="28"/>
          <w:szCs w:val="28"/>
          <w:lang w:eastAsia="en-US"/>
        </w:rPr>
        <w:t>8</w:t>
      </w:r>
      <w:r w:rsidR="000C150E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«О </w:t>
      </w:r>
      <w:r w:rsidR="005B4DC5">
        <w:rPr>
          <w:rFonts w:ascii="Times New Roman" w:eastAsia="Calibri" w:hAnsi="Times New Roman" w:cs="Times New Roman"/>
          <w:sz w:val="28"/>
          <w:szCs w:val="28"/>
          <w:lang w:eastAsia="en-US"/>
        </w:rPr>
        <w:t>дальнейшем использовании</w:t>
      </w:r>
      <w:r w:rsidR="000C150E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пустующ</w:t>
      </w:r>
      <w:r w:rsidR="005B4D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их </w:t>
      </w:r>
      <w:r w:rsidR="000C150E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>дом</w:t>
      </w:r>
      <w:r w:rsidR="005B4DC5">
        <w:rPr>
          <w:rFonts w:ascii="Times New Roman" w:eastAsia="Calibri" w:hAnsi="Times New Roman" w:cs="Times New Roman"/>
          <w:sz w:val="28"/>
          <w:szCs w:val="28"/>
          <w:lang w:eastAsia="en-US"/>
        </w:rPr>
        <w:t>ов</w:t>
      </w:r>
      <w:r w:rsidR="000C150E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="00A51069" w:rsidRPr="00185B7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DA2895" w:rsidRPr="00DA2895" w:rsidRDefault="00DA2895" w:rsidP="00DA289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  <w:t xml:space="preserve">Претендентом на покупку пустующего жилого дома до истечения тридцати календарных дней со дня опубликования сведений о его прямой продаже предоставляются лично либо через своего представителя в </w:t>
      </w:r>
      <w:proofErr w:type="spellStart"/>
      <w:r w:rsidR="00851E1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Дятловский</w:t>
      </w:r>
      <w:proofErr w:type="spellEnd"/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сельский исполнительный комитет по адресу: </w:t>
      </w:r>
      <w:proofErr w:type="spellStart"/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Дятловский</w:t>
      </w:r>
      <w:proofErr w:type="spellEnd"/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район, </w:t>
      </w:r>
      <w:proofErr w:type="spellStart"/>
      <w:r w:rsidR="00851E1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г.Дятлово</w:t>
      </w:r>
      <w:proofErr w:type="spellEnd"/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, ул. </w:t>
      </w:r>
      <w:r w:rsidR="00851E1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Красноармейская</w:t>
      </w: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, </w:t>
      </w:r>
      <w:r w:rsidR="00851E1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д.10</w:t>
      </w: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(административное здание сельисполкома) следующие документы: заявка на покупку пустующего жилого дома по форме, установленной Государственным комитетом по имуществу; гражданин - копию документа, удостоверяющего личность; представитель гражданина - нотариально удостоверенную доверенность.</w:t>
      </w:r>
    </w:p>
    <w:p w:rsidR="00DA2895" w:rsidRPr="00DA2895" w:rsidRDefault="00DA2895" w:rsidP="00DA289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  <w:t>В случае поступления двух и более зая</w:t>
      </w:r>
      <w:r w:rsidR="005208E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вок от претендентов на покупку пустующего</w:t>
      </w: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дома его продажа будет осуществляться по результатам проведения аукциона.</w:t>
      </w:r>
    </w:p>
    <w:p w:rsidR="00483A29" w:rsidRDefault="00DA2895" w:rsidP="00993E7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  <w:t>Дополнительную информацию можно получить по телефонам: 8-01563-</w:t>
      </w:r>
      <w:r w:rsidR="00851E1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32707, 32706, 32705</w:t>
      </w:r>
      <w:r w:rsidRPr="00DA289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(понедельник-пятница с 8.00 до 13.00, с 14.00 до 17.00). </w:t>
      </w:r>
    </w:p>
    <w:p w:rsidR="002C090C" w:rsidRDefault="002C090C" w:rsidP="00993E7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:rsidR="002C090C" w:rsidRDefault="002C090C" w:rsidP="00993E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B4DC5" w:rsidRDefault="00467F51" w:rsidP="00467F51">
      <w:pPr>
        <w:tabs>
          <w:tab w:val="left" w:pos="231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:rsidR="00F00094" w:rsidRDefault="00F00094" w:rsidP="00467F51">
      <w:pPr>
        <w:tabs>
          <w:tab w:val="left" w:pos="231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0094" w:rsidRDefault="00F00094" w:rsidP="00467F51">
      <w:pPr>
        <w:tabs>
          <w:tab w:val="left" w:pos="231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0094" w:rsidRDefault="00F00094" w:rsidP="00467F51">
      <w:pPr>
        <w:tabs>
          <w:tab w:val="left" w:pos="231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0094" w:rsidRDefault="00F00094" w:rsidP="00467F51">
      <w:pPr>
        <w:tabs>
          <w:tab w:val="left" w:pos="231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0094" w:rsidRDefault="00F00094" w:rsidP="00467F51">
      <w:pPr>
        <w:tabs>
          <w:tab w:val="left" w:pos="231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0094" w:rsidRDefault="00F00094" w:rsidP="00467F51">
      <w:pPr>
        <w:tabs>
          <w:tab w:val="left" w:pos="231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0094" w:rsidRDefault="00F00094" w:rsidP="00467F51">
      <w:pPr>
        <w:tabs>
          <w:tab w:val="left" w:pos="231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0094" w:rsidRDefault="00F00094" w:rsidP="00467F51">
      <w:pPr>
        <w:tabs>
          <w:tab w:val="left" w:pos="231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0094" w:rsidRDefault="00F00094" w:rsidP="00467F51">
      <w:pPr>
        <w:tabs>
          <w:tab w:val="left" w:pos="231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0094" w:rsidRDefault="00F00094" w:rsidP="00467F51">
      <w:pPr>
        <w:tabs>
          <w:tab w:val="left" w:pos="231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0094" w:rsidRDefault="00F00094" w:rsidP="00467F51">
      <w:pPr>
        <w:tabs>
          <w:tab w:val="left" w:pos="231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0094" w:rsidRDefault="00F00094" w:rsidP="00467F51">
      <w:pPr>
        <w:tabs>
          <w:tab w:val="left" w:pos="231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0094" w:rsidRDefault="00F00094" w:rsidP="00467F51">
      <w:pPr>
        <w:tabs>
          <w:tab w:val="left" w:pos="231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0094" w:rsidRDefault="00F00094" w:rsidP="00467F51">
      <w:pPr>
        <w:tabs>
          <w:tab w:val="left" w:pos="231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0094" w:rsidRDefault="00F00094" w:rsidP="00467F51">
      <w:pPr>
        <w:tabs>
          <w:tab w:val="left" w:pos="231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0094" w:rsidRDefault="00F00094" w:rsidP="00467F51">
      <w:pPr>
        <w:tabs>
          <w:tab w:val="left" w:pos="231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0094" w:rsidRDefault="00F00094" w:rsidP="00467F51">
      <w:pPr>
        <w:tabs>
          <w:tab w:val="left" w:pos="231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0094" w:rsidRDefault="00F00094" w:rsidP="00467F51">
      <w:pPr>
        <w:tabs>
          <w:tab w:val="left" w:pos="231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0094" w:rsidRDefault="00F00094" w:rsidP="00467F51">
      <w:pPr>
        <w:tabs>
          <w:tab w:val="left" w:pos="231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0094" w:rsidRPr="00993E74" w:rsidRDefault="00F00094" w:rsidP="00467F51">
      <w:pPr>
        <w:tabs>
          <w:tab w:val="left" w:pos="231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sectPr w:rsidR="00F00094" w:rsidRPr="00993E74" w:rsidSect="00922978">
      <w:pgSz w:w="16838" w:h="11906" w:orient="landscape"/>
      <w:pgMar w:top="426" w:right="567" w:bottom="142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807"/>
    <w:rsid w:val="00051807"/>
    <w:rsid w:val="000C150E"/>
    <w:rsid w:val="000E70A9"/>
    <w:rsid w:val="00104579"/>
    <w:rsid w:val="00185B70"/>
    <w:rsid w:val="00252619"/>
    <w:rsid w:val="002C090C"/>
    <w:rsid w:val="0035251F"/>
    <w:rsid w:val="003E047B"/>
    <w:rsid w:val="00445061"/>
    <w:rsid w:val="00467F51"/>
    <w:rsid w:val="00483A29"/>
    <w:rsid w:val="005208E0"/>
    <w:rsid w:val="00545F72"/>
    <w:rsid w:val="005825A4"/>
    <w:rsid w:val="005B4DC5"/>
    <w:rsid w:val="00815A2B"/>
    <w:rsid w:val="00851E11"/>
    <w:rsid w:val="008C5BB8"/>
    <w:rsid w:val="00993E74"/>
    <w:rsid w:val="00A51069"/>
    <w:rsid w:val="00AE5B12"/>
    <w:rsid w:val="00B21877"/>
    <w:rsid w:val="00D16EE0"/>
    <w:rsid w:val="00D34F6E"/>
    <w:rsid w:val="00DA2895"/>
    <w:rsid w:val="00F00094"/>
    <w:rsid w:val="00F90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2E4D7"/>
  <w15:chartTrackingRefBased/>
  <w15:docId w15:val="{A709ABD7-6DC7-4861-B03A-140D62655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09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80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051807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dcterms:created xsi:type="dcterms:W3CDTF">2024-07-18T07:58:00Z</dcterms:created>
  <dcterms:modified xsi:type="dcterms:W3CDTF">2026-10-15T08:06:00Z</dcterms:modified>
</cp:coreProperties>
</file>