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2E" w:rsidRPr="009A142E" w:rsidRDefault="009A142E" w:rsidP="009A142E">
      <w:pPr>
        <w:spacing w:after="240" w:line="252" w:lineRule="auto"/>
        <w:jc w:val="both"/>
        <w:rPr>
          <w:rFonts w:ascii="Times New Roman" w:eastAsia="Times New Roman" w:hAnsi="Times New Roman" w:cs="Times New Roman"/>
          <w:b/>
          <w:bCs/>
          <w:sz w:val="24"/>
          <w:szCs w:val="24"/>
        </w:rPr>
      </w:pPr>
      <w:r w:rsidRPr="009A142E">
        <w:rPr>
          <w:rFonts w:ascii="Times New Roman" w:eastAsia="Times New Roman" w:hAnsi="Times New Roman" w:cs="Times New Roman"/>
          <w:b/>
          <w:bCs/>
          <w:sz w:val="24"/>
          <w:szCs w:val="24"/>
        </w:rPr>
        <w:t>ПЕРЕЧЕНЬ</w:t>
      </w:r>
      <w:r w:rsidRPr="009A142E">
        <w:rPr>
          <w:rFonts w:ascii="Times New Roman" w:eastAsia="Times New Roman" w:hAnsi="Times New Roman" w:cs="Times New Roman"/>
          <w:b/>
          <w:bCs/>
          <w:sz w:val="24"/>
          <w:szCs w:val="24"/>
        </w:rPr>
        <w:br/>
        <w:t>административных процедур, осуществляемых Вензовецким сельским исполнительным комитетом в соответствии с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tbl>
      <w:tblPr>
        <w:tblW w:w="5000" w:type="pct"/>
        <w:tblCellMar>
          <w:left w:w="0" w:type="dxa"/>
          <w:right w:w="0" w:type="dxa"/>
        </w:tblCellMar>
        <w:tblLook w:val="04A0" w:firstRow="1" w:lastRow="0" w:firstColumn="1" w:lastColumn="0" w:noHBand="0" w:noVBand="1"/>
      </w:tblPr>
      <w:tblGrid>
        <w:gridCol w:w="2444"/>
        <w:gridCol w:w="2519"/>
        <w:gridCol w:w="3631"/>
        <w:gridCol w:w="2872"/>
        <w:gridCol w:w="2636"/>
        <w:gridCol w:w="2107"/>
      </w:tblGrid>
      <w:tr w:rsidR="00990F79" w:rsidTr="00F64C42">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90F79" w:rsidRDefault="00990F79">
            <w:pPr>
              <w:pStyle w:val="table10"/>
              <w:jc w:val="center"/>
            </w:pPr>
            <w: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90F79" w:rsidRDefault="00990F79">
            <w:pPr>
              <w:pStyle w:val="table10"/>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90F79" w:rsidRDefault="00990F79">
            <w:pPr>
              <w:pStyle w:val="table10"/>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90F79" w:rsidRDefault="00990F79">
            <w:pPr>
              <w:pStyle w:val="table10"/>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90F79" w:rsidRDefault="00990F79">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90F79" w:rsidRDefault="00990F79">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990F79" w:rsidTr="00F64C42">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90F79" w:rsidRDefault="00990F79">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90F79" w:rsidRDefault="00990F79">
            <w:pPr>
              <w:pStyle w:val="table10"/>
              <w:jc w:val="center"/>
            </w:pPr>
            <w: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90F79" w:rsidRDefault="00990F79">
            <w:pPr>
              <w:pStyle w:val="table10"/>
              <w:jc w:val="center"/>
            </w:pPr>
            <w: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90F79" w:rsidRDefault="00990F79">
            <w:pPr>
              <w:pStyle w:val="table10"/>
              <w:jc w:val="center"/>
            </w:pPr>
            <w: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90F79" w:rsidRDefault="00990F79">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90F79" w:rsidRDefault="00990F79">
            <w:pPr>
              <w:pStyle w:val="table10"/>
              <w:jc w:val="center"/>
            </w:pPr>
            <w:r>
              <w:t>6</w:t>
            </w:r>
          </w:p>
        </w:tc>
      </w:tr>
      <w:tr w:rsidR="00990F79">
        <w:trPr>
          <w:trHeight w:val="240"/>
        </w:trPr>
        <w:tc>
          <w:tcPr>
            <w:tcW w:w="5000" w:type="pct"/>
            <w:gridSpan w:val="6"/>
            <w:tcBorders>
              <w:top w:val="single" w:sz="4" w:space="0" w:color="auto"/>
            </w:tcBorders>
            <w:tcMar>
              <w:top w:w="0" w:type="dxa"/>
              <w:left w:w="6" w:type="dxa"/>
              <w:bottom w:w="0" w:type="dxa"/>
              <w:right w:w="6" w:type="dxa"/>
            </w:tcMar>
            <w:hideMark/>
          </w:tcPr>
          <w:p w:rsidR="00990F79" w:rsidRDefault="00990F79">
            <w:pPr>
              <w:pStyle w:val="chapter"/>
              <w:spacing w:before="120" w:after="0"/>
            </w:pPr>
            <w:r>
              <w:t>ГЛАВА 1</w:t>
            </w:r>
            <w:r>
              <w:br/>
              <w:t>ЖИЛИЩНЫЕ ПРАВООТНОШЕНИЯ</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0" w:after="100"/>
              <w:ind w:left="0" w:firstLine="0"/>
              <w:rPr>
                <w:b w:val="0"/>
                <w:sz w:val="20"/>
                <w:szCs w:val="20"/>
              </w:rPr>
            </w:pPr>
            <w:r>
              <w:rPr>
                <w:b w:val="0"/>
                <w:sz w:val="20"/>
                <w:szCs w:val="20"/>
              </w:rPr>
              <w:t xml:space="preserve">1.1. Принятие </w:t>
            </w:r>
            <w:proofErr w:type="gramStart"/>
            <w:r>
              <w:rPr>
                <w:b w:val="0"/>
                <w:sz w:val="20"/>
                <w:szCs w:val="20"/>
              </w:rPr>
              <w:t>решения:*</w:t>
            </w:r>
            <w:proofErr w:type="gramEnd"/>
            <w:r>
              <w:rPr>
                <w:b w:val="0"/>
                <w:sz w:val="20"/>
                <w:szCs w:val="20"/>
              </w:rPr>
              <w:t>**</w:t>
            </w:r>
          </w:p>
        </w:tc>
        <w:tc>
          <w:tcPr>
            <w:tcW w:w="777" w:type="pct"/>
            <w:tcMar>
              <w:top w:w="0" w:type="dxa"/>
              <w:left w:w="6" w:type="dxa"/>
              <w:bottom w:w="0" w:type="dxa"/>
              <w:right w:w="6" w:type="dxa"/>
            </w:tcMar>
            <w:hideMark/>
          </w:tcPr>
          <w:p w:rsidR="00990F79" w:rsidRDefault="00990F79">
            <w:pPr>
              <w:pStyle w:val="table10"/>
              <w:spacing w:before="120"/>
            </w:pPr>
            <w:r>
              <w:t> </w:t>
            </w:r>
          </w:p>
        </w:tc>
        <w:tc>
          <w:tcPr>
            <w:tcW w:w="1120" w:type="pct"/>
            <w:tcMar>
              <w:top w:w="0" w:type="dxa"/>
              <w:left w:w="6" w:type="dxa"/>
              <w:bottom w:w="0" w:type="dxa"/>
              <w:right w:w="6" w:type="dxa"/>
            </w:tcMar>
            <w:hideMark/>
          </w:tcPr>
          <w:p w:rsidR="00990F79" w:rsidRDefault="00990F79">
            <w:pPr>
              <w:pStyle w:val="table10"/>
              <w:spacing w:before="120"/>
            </w:pPr>
            <w:r>
              <w:t> </w:t>
            </w:r>
          </w:p>
        </w:tc>
        <w:tc>
          <w:tcPr>
            <w:tcW w:w="886" w:type="pct"/>
            <w:tcMar>
              <w:top w:w="0" w:type="dxa"/>
              <w:left w:w="6" w:type="dxa"/>
              <w:bottom w:w="0" w:type="dxa"/>
              <w:right w:w="6" w:type="dxa"/>
            </w:tcMar>
            <w:hideMark/>
          </w:tcPr>
          <w:p w:rsidR="00990F79" w:rsidRDefault="00990F79">
            <w:pPr>
              <w:pStyle w:val="table10"/>
              <w:spacing w:before="120"/>
            </w:pPr>
            <w:r>
              <w:t> </w:t>
            </w:r>
          </w:p>
        </w:tc>
        <w:tc>
          <w:tcPr>
            <w:tcW w:w="813" w:type="pct"/>
            <w:tcMar>
              <w:top w:w="0" w:type="dxa"/>
              <w:left w:w="6" w:type="dxa"/>
              <w:bottom w:w="0" w:type="dxa"/>
              <w:right w:w="6" w:type="dxa"/>
            </w:tcMar>
            <w:hideMark/>
          </w:tcPr>
          <w:p w:rsidR="00990F79" w:rsidRDefault="00990F79">
            <w:pPr>
              <w:pStyle w:val="table10"/>
              <w:spacing w:before="120"/>
            </w:pPr>
            <w:r>
              <w:t> </w:t>
            </w:r>
          </w:p>
        </w:tc>
        <w:tc>
          <w:tcPr>
            <w:tcW w:w="650" w:type="pct"/>
            <w:tcMar>
              <w:top w:w="0" w:type="dxa"/>
              <w:left w:w="6" w:type="dxa"/>
              <w:bottom w:w="0" w:type="dxa"/>
              <w:right w:w="6" w:type="dxa"/>
            </w:tcMar>
            <w:hideMark/>
          </w:tcPr>
          <w:p w:rsidR="00990F79" w:rsidRDefault="00990F79">
            <w:pPr>
              <w:pStyle w:val="table10"/>
              <w:spacing w:before="120"/>
            </w:pPr>
            <w:r>
              <w:t> </w:t>
            </w:r>
          </w:p>
        </w:tc>
      </w:tr>
      <w:tr w:rsidR="00CA0106" w:rsidTr="00F64C42">
        <w:trPr>
          <w:trHeight w:val="240"/>
        </w:trPr>
        <w:tc>
          <w:tcPr>
            <w:tcW w:w="754" w:type="pct"/>
            <w:tcMar>
              <w:top w:w="0" w:type="dxa"/>
              <w:left w:w="6" w:type="dxa"/>
              <w:bottom w:w="0" w:type="dxa"/>
              <w:right w:w="6" w:type="dxa"/>
            </w:tcMar>
            <w:hideMark/>
          </w:tcPr>
          <w:p w:rsidR="00CA0106" w:rsidRDefault="00CA0106" w:rsidP="00CA0106">
            <w:pPr>
              <w:pStyle w:val="articleintext"/>
              <w:ind w:firstLine="0"/>
              <w:jc w:val="left"/>
              <w:rPr>
                <w:sz w:val="20"/>
                <w:szCs w:val="20"/>
              </w:rPr>
            </w:pPr>
            <w:r>
              <w:rPr>
                <w:sz w:val="20"/>
                <w:szCs w:val="20"/>
              </w:rPr>
              <w:t>1.1.2</w:t>
            </w:r>
            <w:r>
              <w:rPr>
                <w:sz w:val="20"/>
                <w:szCs w:val="20"/>
                <w:vertAlign w:val="superscript"/>
              </w:rPr>
              <w:t>2</w:t>
            </w:r>
            <w:r>
              <w:rPr>
                <w:sz w:val="20"/>
                <w:szCs w:val="2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w:t>
            </w:r>
            <w:r>
              <w:rPr>
                <w:sz w:val="20"/>
                <w:szCs w:val="20"/>
              </w:rPr>
              <w:lastRenderedPageBreak/>
              <w:t>капитала, до истечения 5 лет со дня государственной регистрации права собственности на них</w:t>
            </w:r>
          </w:p>
        </w:tc>
        <w:tc>
          <w:tcPr>
            <w:tcW w:w="777" w:type="pct"/>
            <w:tcMar>
              <w:top w:w="0" w:type="dxa"/>
              <w:left w:w="6" w:type="dxa"/>
              <w:bottom w:w="0" w:type="dxa"/>
              <w:right w:w="6" w:type="dxa"/>
            </w:tcMar>
            <w:hideMark/>
          </w:tcPr>
          <w:p w:rsidR="00CA0106" w:rsidRDefault="00CA0106" w:rsidP="00CA0106">
            <w:pPr>
              <w:pStyle w:val="table10"/>
            </w:pPr>
            <w:r>
              <w:lastRenderedPageBreak/>
              <w:t>сельский, поселковый, районный, городской исполнительный комитет</w:t>
            </w:r>
          </w:p>
        </w:tc>
        <w:tc>
          <w:tcPr>
            <w:tcW w:w="1120" w:type="pct"/>
            <w:tcMar>
              <w:top w:w="0" w:type="dxa"/>
              <w:left w:w="6" w:type="dxa"/>
              <w:bottom w:w="0" w:type="dxa"/>
              <w:right w:w="6" w:type="dxa"/>
            </w:tcMar>
            <w:hideMark/>
          </w:tcPr>
          <w:p w:rsidR="00CA0106" w:rsidRDefault="00CA0106" w:rsidP="00CA0106">
            <w:pPr>
              <w:pStyle w:val="table10"/>
            </w:pPr>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br/>
            </w:r>
            <w:r>
              <w:br/>
              <w:t xml:space="preserve">документ, подтверждающий право собственности на жилое помещение, </w:t>
            </w:r>
            <w:r>
              <w:lastRenderedPageBreak/>
              <w:t>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86" w:type="pct"/>
            <w:tcMar>
              <w:top w:w="0" w:type="dxa"/>
              <w:left w:w="6" w:type="dxa"/>
              <w:bottom w:w="0" w:type="dxa"/>
              <w:right w:w="6" w:type="dxa"/>
            </w:tcMar>
            <w:hideMark/>
          </w:tcPr>
          <w:p w:rsidR="00CA0106" w:rsidRDefault="00CA0106" w:rsidP="00CA0106">
            <w:pPr>
              <w:pStyle w:val="table10"/>
            </w:pPr>
            <w:r>
              <w:lastRenderedPageBreak/>
              <w:t>бесплатно</w:t>
            </w:r>
          </w:p>
        </w:tc>
        <w:tc>
          <w:tcPr>
            <w:tcW w:w="813" w:type="pct"/>
            <w:tcMar>
              <w:top w:w="0" w:type="dxa"/>
              <w:left w:w="6" w:type="dxa"/>
              <w:bottom w:w="0" w:type="dxa"/>
              <w:right w:w="6" w:type="dxa"/>
            </w:tcMar>
            <w:hideMark/>
          </w:tcPr>
          <w:p w:rsidR="00CA0106" w:rsidRDefault="00CA0106" w:rsidP="00CA0106">
            <w:pPr>
              <w:pStyle w:val="table10"/>
            </w:pPr>
            <w:r>
              <w:t>1 месяц со дня подачи заявления</w:t>
            </w:r>
          </w:p>
        </w:tc>
        <w:tc>
          <w:tcPr>
            <w:tcW w:w="650" w:type="pct"/>
            <w:tcMar>
              <w:top w:w="0" w:type="dxa"/>
              <w:left w:w="6" w:type="dxa"/>
              <w:bottom w:w="0" w:type="dxa"/>
              <w:right w:w="6" w:type="dxa"/>
            </w:tcMar>
            <w:hideMark/>
          </w:tcPr>
          <w:p w:rsidR="00CA0106" w:rsidRDefault="00CA0106" w:rsidP="00CA0106">
            <w:pPr>
              <w:pStyle w:val="table10"/>
            </w:pPr>
            <w:r>
              <w:t>единовременно</w:t>
            </w:r>
          </w:p>
        </w:tc>
      </w:tr>
      <w:tr w:rsidR="0067009C" w:rsidTr="0067009C">
        <w:trPr>
          <w:trHeight w:val="240"/>
        </w:trPr>
        <w:tc>
          <w:tcPr>
            <w:tcW w:w="5000" w:type="pct"/>
            <w:gridSpan w:val="6"/>
            <w:tcMar>
              <w:top w:w="0" w:type="dxa"/>
              <w:left w:w="6" w:type="dxa"/>
              <w:bottom w:w="0" w:type="dxa"/>
              <w:right w:w="6" w:type="dxa"/>
            </w:tcMar>
          </w:tcPr>
          <w:p w:rsidR="00846647" w:rsidRPr="005B03D2" w:rsidRDefault="00846647" w:rsidP="00846647">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846647" w:rsidP="00846647">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CA0106" w:rsidTr="00F64C42">
        <w:trPr>
          <w:trHeight w:val="240"/>
        </w:trPr>
        <w:tc>
          <w:tcPr>
            <w:tcW w:w="754" w:type="pct"/>
            <w:tcMar>
              <w:top w:w="0" w:type="dxa"/>
              <w:left w:w="6" w:type="dxa"/>
              <w:bottom w:w="0" w:type="dxa"/>
              <w:right w:w="6" w:type="dxa"/>
            </w:tcMar>
            <w:hideMark/>
          </w:tcPr>
          <w:p w:rsidR="00CA0106" w:rsidRDefault="00CA0106" w:rsidP="00CA0106">
            <w:pPr>
              <w:pStyle w:val="articleintext"/>
              <w:spacing w:before="120"/>
              <w:ind w:firstLine="0"/>
              <w:jc w:val="left"/>
              <w:rPr>
                <w:sz w:val="20"/>
                <w:szCs w:val="20"/>
              </w:rPr>
            </w:pPr>
            <w:r>
              <w:rPr>
                <w:sz w:val="20"/>
                <w:szCs w:val="2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77" w:type="pct"/>
            <w:tcMar>
              <w:top w:w="0" w:type="dxa"/>
              <w:left w:w="6" w:type="dxa"/>
              <w:bottom w:w="0" w:type="dxa"/>
              <w:right w:w="6" w:type="dxa"/>
            </w:tcMar>
            <w:hideMark/>
          </w:tcPr>
          <w:p w:rsidR="00CA0106" w:rsidRDefault="00CA0106" w:rsidP="00CA0106">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CA0106" w:rsidRDefault="00CA0106" w:rsidP="00CA0106">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w:t>
            </w:r>
            <w:r>
              <w:lastRenderedPageBreak/>
              <w:t>с которым гражданин состоит на учете 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 которого производится переоформление очереди</w:t>
            </w:r>
          </w:p>
        </w:tc>
        <w:tc>
          <w:tcPr>
            <w:tcW w:w="886" w:type="pct"/>
            <w:tcMar>
              <w:top w:w="0" w:type="dxa"/>
              <w:left w:w="6" w:type="dxa"/>
              <w:bottom w:w="0" w:type="dxa"/>
              <w:right w:w="6" w:type="dxa"/>
            </w:tcMar>
            <w:hideMark/>
          </w:tcPr>
          <w:p w:rsidR="00CA0106" w:rsidRDefault="00CA0106" w:rsidP="00CA0106">
            <w:pPr>
              <w:pStyle w:val="table10"/>
              <w:spacing w:before="120"/>
            </w:pPr>
            <w:r>
              <w:lastRenderedPageBreak/>
              <w:t>бесплатно</w:t>
            </w:r>
          </w:p>
        </w:tc>
        <w:tc>
          <w:tcPr>
            <w:tcW w:w="813" w:type="pct"/>
            <w:tcMar>
              <w:top w:w="0" w:type="dxa"/>
              <w:left w:w="6" w:type="dxa"/>
              <w:bottom w:w="0" w:type="dxa"/>
              <w:right w:w="6" w:type="dxa"/>
            </w:tcMar>
            <w:hideMark/>
          </w:tcPr>
          <w:p w:rsidR="00CA0106" w:rsidRDefault="00CA0106" w:rsidP="00CA0106">
            <w:pPr>
              <w:pStyle w:val="table10"/>
              <w:spacing w:before="120"/>
            </w:pPr>
            <w:r>
              <w:t>1 месяц со дня подачи заявления</w:t>
            </w:r>
          </w:p>
        </w:tc>
        <w:tc>
          <w:tcPr>
            <w:tcW w:w="650" w:type="pct"/>
            <w:tcMar>
              <w:top w:w="0" w:type="dxa"/>
              <w:left w:w="6" w:type="dxa"/>
              <w:bottom w:w="0" w:type="dxa"/>
              <w:right w:w="6" w:type="dxa"/>
            </w:tcMar>
            <w:hideMark/>
          </w:tcPr>
          <w:p w:rsidR="00CA0106" w:rsidRDefault="00CA0106" w:rsidP="00CA0106">
            <w:pPr>
              <w:pStyle w:val="table10"/>
              <w:spacing w:before="120"/>
            </w:pPr>
            <w:r>
              <w:t>бессрочно</w:t>
            </w:r>
          </w:p>
        </w:tc>
      </w:tr>
      <w:tr w:rsidR="0067009C" w:rsidTr="0067009C">
        <w:trPr>
          <w:trHeight w:val="240"/>
        </w:trPr>
        <w:tc>
          <w:tcPr>
            <w:tcW w:w="5000" w:type="pct"/>
            <w:gridSpan w:val="6"/>
            <w:tcMar>
              <w:top w:w="0" w:type="dxa"/>
              <w:left w:w="6" w:type="dxa"/>
              <w:bottom w:w="0" w:type="dxa"/>
              <w:right w:w="6" w:type="dxa"/>
            </w:tcMar>
          </w:tcPr>
          <w:p w:rsidR="00846647" w:rsidRPr="005B03D2" w:rsidRDefault="00846647" w:rsidP="00846647">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846647" w:rsidP="00846647">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intext"/>
              <w:spacing w:before="120" w:after="100"/>
              <w:ind w:firstLine="0"/>
              <w:jc w:val="left"/>
              <w:rPr>
                <w:sz w:val="20"/>
                <w:szCs w:val="20"/>
              </w:rPr>
            </w:pPr>
            <w:r>
              <w:rPr>
                <w:sz w:val="20"/>
                <w:szCs w:val="20"/>
              </w:rPr>
              <w:t>1.1.7. о снятии граждан с учета нуждающихся в улучшении жилищных условий</w:t>
            </w:r>
          </w:p>
        </w:tc>
        <w:tc>
          <w:tcPr>
            <w:tcW w:w="777" w:type="pct"/>
            <w:tcMar>
              <w:top w:w="0" w:type="dxa"/>
              <w:left w:w="6" w:type="dxa"/>
              <w:bottom w:w="0" w:type="dxa"/>
              <w:right w:w="6" w:type="dxa"/>
            </w:tcMar>
            <w:hideMark/>
          </w:tcPr>
          <w:p w:rsidR="00990F79" w:rsidRDefault="00990F79">
            <w:pPr>
              <w:pStyle w:val="table10"/>
              <w:spacing w:before="120"/>
            </w:pPr>
            <w:r>
              <w:t xml:space="preserve">сельский, поселковый, районный, городской (городов областного и районного подчинения) исполнительный комитет, </w:t>
            </w:r>
            <w:r>
              <w:lastRenderedPageBreak/>
              <w:t>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A6384E" w:rsidRDefault="00A6384E" w:rsidP="00A6384E">
            <w:pPr>
              <w:pStyle w:val="table10"/>
              <w:spacing w:before="120"/>
            </w:pPr>
            <w:r>
              <w:lastRenderedPageBreak/>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A6384E" w:rsidRDefault="00A6384E" w:rsidP="00A6384E">
            <w:pPr>
              <w:pStyle w:val="table10"/>
              <w:spacing w:before="120"/>
            </w:pPr>
          </w:p>
          <w:p w:rsidR="00990F79" w:rsidRDefault="00A6384E" w:rsidP="00A6384E">
            <w:pPr>
              <w:pStyle w:val="table10"/>
              <w:spacing w:before="120"/>
            </w:pPr>
            <w:r>
              <w:t>паспорта или иные документы, удостоверяющие личность всех совершеннолетних граждан</w:t>
            </w:r>
          </w:p>
          <w:p w:rsidR="00D66528" w:rsidRDefault="00D66528" w:rsidP="00D66528">
            <w:pPr>
              <w:pStyle w:val="table10"/>
            </w:pPr>
          </w:p>
        </w:tc>
        <w:tc>
          <w:tcPr>
            <w:tcW w:w="886" w:type="pct"/>
            <w:tcMar>
              <w:top w:w="0" w:type="dxa"/>
              <w:left w:w="6" w:type="dxa"/>
              <w:bottom w:w="0" w:type="dxa"/>
              <w:right w:w="6" w:type="dxa"/>
            </w:tcMar>
            <w:hideMark/>
          </w:tcPr>
          <w:p w:rsidR="00990F79" w:rsidRDefault="00990F79">
            <w:pPr>
              <w:pStyle w:val="table10"/>
              <w:spacing w:before="120"/>
            </w:pPr>
            <w:r>
              <w:lastRenderedPageBreak/>
              <w:t>бесплатно</w:t>
            </w:r>
          </w:p>
        </w:tc>
        <w:tc>
          <w:tcPr>
            <w:tcW w:w="813" w:type="pct"/>
            <w:tcMar>
              <w:top w:w="0" w:type="dxa"/>
              <w:left w:w="6" w:type="dxa"/>
              <w:bottom w:w="0" w:type="dxa"/>
              <w:right w:w="6" w:type="dxa"/>
            </w:tcMar>
            <w:hideMark/>
          </w:tcPr>
          <w:p w:rsidR="00990F79" w:rsidRDefault="00990F79">
            <w:pPr>
              <w:pStyle w:val="table10"/>
              <w:spacing w:before="120"/>
            </w:pPr>
            <w:r>
              <w:t>15 дней со дня подачи заявления</w:t>
            </w:r>
          </w:p>
        </w:tc>
        <w:tc>
          <w:tcPr>
            <w:tcW w:w="650" w:type="pct"/>
            <w:tcMar>
              <w:top w:w="0" w:type="dxa"/>
              <w:left w:w="6" w:type="dxa"/>
              <w:bottom w:w="0" w:type="dxa"/>
              <w:right w:w="6" w:type="dxa"/>
            </w:tcMar>
            <w:hideMark/>
          </w:tcPr>
          <w:p w:rsidR="00990F79" w:rsidRDefault="00990F79">
            <w:pPr>
              <w:pStyle w:val="table10"/>
              <w:spacing w:before="120"/>
            </w:pPr>
            <w:r>
              <w:t>бессрочно</w:t>
            </w:r>
          </w:p>
        </w:tc>
      </w:tr>
      <w:tr w:rsidR="0067009C" w:rsidTr="0067009C">
        <w:trPr>
          <w:trHeight w:val="240"/>
        </w:trPr>
        <w:tc>
          <w:tcPr>
            <w:tcW w:w="5000" w:type="pct"/>
            <w:gridSpan w:val="6"/>
            <w:tcMar>
              <w:top w:w="0" w:type="dxa"/>
              <w:left w:w="6" w:type="dxa"/>
              <w:bottom w:w="0" w:type="dxa"/>
              <w:right w:w="6" w:type="dxa"/>
            </w:tcMar>
          </w:tcPr>
          <w:p w:rsidR="00846647" w:rsidRPr="005B03D2" w:rsidRDefault="00846647" w:rsidP="00846647">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846647" w:rsidP="00846647">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CA0106" w:rsidTr="00F64C42">
        <w:trPr>
          <w:trHeight w:val="240"/>
        </w:trPr>
        <w:tc>
          <w:tcPr>
            <w:tcW w:w="754" w:type="pct"/>
            <w:tcMar>
              <w:top w:w="0" w:type="dxa"/>
              <w:left w:w="6" w:type="dxa"/>
              <w:bottom w:w="0" w:type="dxa"/>
              <w:right w:w="6" w:type="dxa"/>
            </w:tcMar>
            <w:hideMark/>
          </w:tcPr>
          <w:p w:rsidR="00CA0106" w:rsidRDefault="00CA0106" w:rsidP="00CA0106">
            <w:pPr>
              <w:pStyle w:val="articleintext"/>
              <w:spacing w:before="120" w:after="100"/>
              <w:ind w:firstLine="0"/>
              <w:jc w:val="left"/>
              <w:rPr>
                <w:sz w:val="20"/>
                <w:szCs w:val="20"/>
              </w:rPr>
            </w:pPr>
            <w:r>
              <w:rPr>
                <w:sz w:val="20"/>
                <w:szCs w:val="20"/>
              </w:rPr>
              <w:t xml:space="preserve">1.1.29. о предоставлении безналичных жилищных субсидий </w:t>
            </w:r>
          </w:p>
        </w:tc>
        <w:tc>
          <w:tcPr>
            <w:tcW w:w="777" w:type="pct"/>
            <w:tcMar>
              <w:top w:w="0" w:type="dxa"/>
              <w:left w:w="6" w:type="dxa"/>
              <w:bottom w:w="0" w:type="dxa"/>
              <w:right w:w="6" w:type="dxa"/>
            </w:tcMar>
            <w:hideMark/>
          </w:tcPr>
          <w:p w:rsidR="00CA0106" w:rsidRDefault="00CA0106" w:rsidP="00CA0106">
            <w:pPr>
              <w:pStyle w:val="table10"/>
              <w:spacing w:before="12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w:t>
            </w:r>
            <w:proofErr w:type="spellStart"/>
            <w:r>
              <w:t>энергоснабжающих</w:t>
            </w:r>
            <w:proofErr w:type="spellEnd"/>
            <w:r>
              <w:t xml:space="preserve"> организаций, входящих в состав государственного производственного объединения по топливу и газификации «</w:t>
            </w:r>
            <w:proofErr w:type="spellStart"/>
            <w:r>
              <w:t>Белтопгаз</w:t>
            </w:r>
            <w:proofErr w:type="spellEnd"/>
            <w:r>
              <w:t>» и государственного производственного объединения электроэнергетики «</w:t>
            </w:r>
            <w:proofErr w:type="spellStart"/>
            <w:r>
              <w:t>Белэнерго</w:t>
            </w:r>
            <w:proofErr w:type="spellEnd"/>
            <w:r>
              <w:t>»)</w:t>
            </w:r>
          </w:p>
        </w:tc>
        <w:tc>
          <w:tcPr>
            <w:tcW w:w="1120" w:type="pct"/>
            <w:tcMar>
              <w:top w:w="0" w:type="dxa"/>
              <w:left w:w="6" w:type="dxa"/>
              <w:bottom w:w="0" w:type="dxa"/>
              <w:right w:w="6" w:type="dxa"/>
            </w:tcMar>
            <w:hideMark/>
          </w:tcPr>
          <w:p w:rsidR="00CA0106" w:rsidRDefault="00CA0106" w:rsidP="00CA0106">
            <w:pPr>
              <w:pStyle w:val="table10"/>
              <w:spacing w:before="120"/>
            </w:pPr>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br/>
            </w:r>
            <w:r>
              <w:br/>
              <w:t>свидетельство о заключении брака (в случае, если документы, подтверждающие факт заключения брака, выданы до 26 июля 2013 г.) – для лиц, состоящих в браке</w:t>
            </w:r>
            <w:r>
              <w:br/>
            </w:r>
            <w: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br/>
            </w:r>
            <w:r>
              <w:br/>
              <w:t xml:space="preserve">трудовая книжка (при ее наличии) – для неработающих граждан старше 18 лет, неработающих членов семьи старше 18 </w:t>
            </w:r>
            <w:r>
              <w:lastRenderedPageBreak/>
              <w:t>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886" w:type="pct"/>
            <w:tcMar>
              <w:top w:w="0" w:type="dxa"/>
              <w:left w:w="6" w:type="dxa"/>
              <w:bottom w:w="0" w:type="dxa"/>
              <w:right w:w="6" w:type="dxa"/>
            </w:tcMar>
            <w:hideMark/>
          </w:tcPr>
          <w:p w:rsidR="00CA0106" w:rsidRDefault="00CA0106" w:rsidP="00CA0106">
            <w:pPr>
              <w:pStyle w:val="table10"/>
              <w:spacing w:before="120"/>
            </w:pPr>
            <w:r>
              <w:lastRenderedPageBreak/>
              <w:t>бесплатно</w:t>
            </w:r>
          </w:p>
        </w:tc>
        <w:tc>
          <w:tcPr>
            <w:tcW w:w="813" w:type="pct"/>
            <w:tcMar>
              <w:top w:w="0" w:type="dxa"/>
              <w:left w:w="6" w:type="dxa"/>
              <w:bottom w:w="0" w:type="dxa"/>
              <w:right w:w="6" w:type="dxa"/>
            </w:tcMar>
            <w:hideMark/>
          </w:tcPr>
          <w:p w:rsidR="00CA0106" w:rsidRDefault="00CA0106" w:rsidP="00CA0106">
            <w:pPr>
              <w:pStyle w:val="table10"/>
              <w:spacing w:before="120"/>
            </w:pPr>
            <w: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50" w:type="pct"/>
            <w:tcMar>
              <w:top w:w="0" w:type="dxa"/>
              <w:left w:w="6" w:type="dxa"/>
              <w:bottom w:w="0" w:type="dxa"/>
              <w:right w:w="6" w:type="dxa"/>
            </w:tcMar>
            <w:hideMark/>
          </w:tcPr>
          <w:p w:rsidR="00CA0106" w:rsidRDefault="00CA0106" w:rsidP="00CA0106">
            <w:pPr>
              <w:pStyle w:val="table10"/>
              <w:spacing w:before="120"/>
            </w:pPr>
            <w:r>
              <w:t xml:space="preserve">6 месяцев </w:t>
            </w:r>
          </w:p>
        </w:tc>
      </w:tr>
      <w:tr w:rsidR="0067009C" w:rsidTr="0067009C">
        <w:trPr>
          <w:trHeight w:val="240"/>
        </w:trPr>
        <w:tc>
          <w:tcPr>
            <w:tcW w:w="5000" w:type="pct"/>
            <w:gridSpan w:val="6"/>
            <w:tcMar>
              <w:top w:w="0" w:type="dxa"/>
              <w:left w:w="6" w:type="dxa"/>
              <w:bottom w:w="0" w:type="dxa"/>
              <w:right w:w="6" w:type="dxa"/>
            </w:tcMar>
          </w:tcPr>
          <w:p w:rsidR="00846647" w:rsidRPr="005B03D2" w:rsidRDefault="00846647" w:rsidP="00846647">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846647"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CA0106" w:rsidTr="00F64C42">
        <w:trPr>
          <w:trHeight w:val="240"/>
        </w:trPr>
        <w:tc>
          <w:tcPr>
            <w:tcW w:w="754" w:type="pct"/>
            <w:tcMar>
              <w:top w:w="0" w:type="dxa"/>
              <w:left w:w="6" w:type="dxa"/>
              <w:bottom w:w="0" w:type="dxa"/>
              <w:right w:w="6" w:type="dxa"/>
            </w:tcMar>
            <w:hideMark/>
          </w:tcPr>
          <w:p w:rsidR="00CA0106" w:rsidRDefault="00CA0106" w:rsidP="00CA0106">
            <w:pPr>
              <w:pStyle w:val="articleintext"/>
              <w:spacing w:before="120" w:after="100"/>
              <w:ind w:firstLine="0"/>
              <w:jc w:val="left"/>
              <w:rPr>
                <w:sz w:val="20"/>
                <w:szCs w:val="20"/>
              </w:rPr>
            </w:pPr>
            <w:r>
              <w:rPr>
                <w:sz w:val="20"/>
                <w:szCs w:val="20"/>
              </w:rPr>
              <w:t xml:space="preserve">1.1.30. о прекращении (возобновлении) предоставления безналичных жилищных субсидий </w:t>
            </w:r>
          </w:p>
        </w:tc>
        <w:tc>
          <w:tcPr>
            <w:tcW w:w="777" w:type="pct"/>
            <w:tcMar>
              <w:top w:w="0" w:type="dxa"/>
              <w:left w:w="6" w:type="dxa"/>
              <w:bottom w:w="0" w:type="dxa"/>
              <w:right w:w="6" w:type="dxa"/>
            </w:tcMar>
            <w:hideMark/>
          </w:tcPr>
          <w:p w:rsidR="00CA0106" w:rsidRDefault="00CA0106" w:rsidP="00CA0106">
            <w:pPr>
              <w:pStyle w:val="table10"/>
              <w:spacing w:before="12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w:t>
            </w:r>
            <w:proofErr w:type="spellStart"/>
            <w:r>
              <w:t>энергоснабжающих</w:t>
            </w:r>
            <w:proofErr w:type="spellEnd"/>
            <w:r>
              <w:t xml:space="preserve"> организаций, входящих в состав государственного производственного объединения по топливу и газификации «</w:t>
            </w:r>
            <w:proofErr w:type="spellStart"/>
            <w:r>
              <w:t>Белтопгаз</w:t>
            </w:r>
            <w:proofErr w:type="spellEnd"/>
            <w:r>
              <w:t>» и государственного производственного объединения электроэнергетики «</w:t>
            </w:r>
            <w:proofErr w:type="spellStart"/>
            <w:r>
              <w:t>Белэнерго</w:t>
            </w:r>
            <w:proofErr w:type="spellEnd"/>
            <w:r>
              <w:t>»)</w:t>
            </w:r>
          </w:p>
        </w:tc>
        <w:tc>
          <w:tcPr>
            <w:tcW w:w="1120" w:type="pct"/>
            <w:tcMar>
              <w:top w:w="0" w:type="dxa"/>
              <w:left w:w="6" w:type="dxa"/>
              <w:bottom w:w="0" w:type="dxa"/>
              <w:right w:w="6" w:type="dxa"/>
            </w:tcMar>
            <w:hideMark/>
          </w:tcPr>
          <w:p w:rsidR="00CA0106" w:rsidRDefault="00CA0106" w:rsidP="00CA0106">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CA0106" w:rsidRDefault="00CA0106" w:rsidP="00CA0106">
            <w:pPr>
              <w:pStyle w:val="table10"/>
              <w:spacing w:before="120"/>
            </w:pPr>
            <w:r>
              <w:t>бесплатно</w:t>
            </w:r>
          </w:p>
        </w:tc>
        <w:tc>
          <w:tcPr>
            <w:tcW w:w="813" w:type="pct"/>
            <w:tcMar>
              <w:top w:w="0" w:type="dxa"/>
              <w:left w:w="6" w:type="dxa"/>
              <w:bottom w:w="0" w:type="dxa"/>
              <w:right w:w="6" w:type="dxa"/>
            </w:tcMar>
            <w:hideMark/>
          </w:tcPr>
          <w:p w:rsidR="00CA0106" w:rsidRDefault="00CA0106" w:rsidP="00CA0106">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CA0106" w:rsidRDefault="00CA0106" w:rsidP="00CA0106">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lastRenderedPageBreak/>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lastRenderedPageBreak/>
              <w:t>1.3. Выдача справки:</w:t>
            </w:r>
          </w:p>
        </w:tc>
        <w:tc>
          <w:tcPr>
            <w:tcW w:w="777" w:type="pct"/>
            <w:tcMar>
              <w:top w:w="0" w:type="dxa"/>
              <w:left w:w="6" w:type="dxa"/>
              <w:bottom w:w="0" w:type="dxa"/>
              <w:right w:w="6" w:type="dxa"/>
            </w:tcMar>
            <w:hideMark/>
          </w:tcPr>
          <w:p w:rsidR="00990F79" w:rsidRDefault="00990F79">
            <w:pPr>
              <w:pStyle w:val="table10"/>
              <w:spacing w:before="120"/>
            </w:pPr>
            <w:r>
              <w:t> </w:t>
            </w:r>
          </w:p>
        </w:tc>
        <w:tc>
          <w:tcPr>
            <w:tcW w:w="1120" w:type="pct"/>
            <w:tcMar>
              <w:top w:w="0" w:type="dxa"/>
              <w:left w:w="6" w:type="dxa"/>
              <w:bottom w:w="0" w:type="dxa"/>
              <w:right w:w="6" w:type="dxa"/>
            </w:tcMar>
            <w:hideMark/>
          </w:tcPr>
          <w:p w:rsidR="00990F79" w:rsidRDefault="00990F79">
            <w:pPr>
              <w:pStyle w:val="table10"/>
              <w:spacing w:before="120"/>
            </w:pPr>
            <w:r>
              <w:t> </w:t>
            </w:r>
          </w:p>
        </w:tc>
        <w:tc>
          <w:tcPr>
            <w:tcW w:w="886" w:type="pct"/>
            <w:tcMar>
              <w:top w:w="0" w:type="dxa"/>
              <w:left w:w="6" w:type="dxa"/>
              <w:bottom w:w="0" w:type="dxa"/>
              <w:right w:w="6" w:type="dxa"/>
            </w:tcMar>
            <w:hideMark/>
          </w:tcPr>
          <w:p w:rsidR="00990F79" w:rsidRDefault="00990F79">
            <w:pPr>
              <w:pStyle w:val="table10"/>
              <w:spacing w:before="120"/>
            </w:pPr>
            <w:r>
              <w:t> </w:t>
            </w:r>
          </w:p>
        </w:tc>
        <w:tc>
          <w:tcPr>
            <w:tcW w:w="813" w:type="pct"/>
            <w:tcMar>
              <w:top w:w="0" w:type="dxa"/>
              <w:left w:w="6" w:type="dxa"/>
              <w:bottom w:w="0" w:type="dxa"/>
              <w:right w:w="6" w:type="dxa"/>
            </w:tcMar>
            <w:hideMark/>
          </w:tcPr>
          <w:p w:rsidR="00990F79" w:rsidRDefault="00990F79">
            <w:pPr>
              <w:pStyle w:val="table10"/>
              <w:spacing w:before="120"/>
            </w:pPr>
            <w:r>
              <w:t> </w:t>
            </w:r>
          </w:p>
        </w:tc>
        <w:tc>
          <w:tcPr>
            <w:tcW w:w="650" w:type="pct"/>
            <w:tcMar>
              <w:top w:w="0" w:type="dxa"/>
              <w:left w:w="6" w:type="dxa"/>
              <w:bottom w:w="0" w:type="dxa"/>
              <w:right w:w="6" w:type="dxa"/>
            </w:tcMar>
            <w:hideMark/>
          </w:tcPr>
          <w:p w:rsidR="00990F79" w:rsidRDefault="00990F79">
            <w:pPr>
              <w:pStyle w:val="table10"/>
              <w:spacing w:before="120"/>
            </w:pPr>
            <w:r>
              <w:t> </w:t>
            </w:r>
          </w:p>
        </w:tc>
      </w:tr>
      <w:tr w:rsidR="00CA0106" w:rsidTr="00F64C42">
        <w:trPr>
          <w:trHeight w:val="240"/>
        </w:trPr>
        <w:tc>
          <w:tcPr>
            <w:tcW w:w="754" w:type="pct"/>
            <w:tcMar>
              <w:top w:w="0" w:type="dxa"/>
              <w:left w:w="6" w:type="dxa"/>
              <w:bottom w:w="0" w:type="dxa"/>
              <w:right w:w="6" w:type="dxa"/>
            </w:tcMar>
            <w:hideMark/>
          </w:tcPr>
          <w:p w:rsidR="00CA0106" w:rsidRDefault="00CA0106" w:rsidP="00CA0106">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77" w:type="pct"/>
            <w:tcMar>
              <w:top w:w="0" w:type="dxa"/>
              <w:left w:w="6" w:type="dxa"/>
              <w:bottom w:w="0" w:type="dxa"/>
              <w:right w:w="6" w:type="dxa"/>
            </w:tcMar>
            <w:hideMark/>
          </w:tcPr>
          <w:p w:rsidR="00CA0106" w:rsidRDefault="00CA0106" w:rsidP="00CA0106">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CA0106" w:rsidRDefault="00CA0106" w:rsidP="00CA0106">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CA0106" w:rsidRDefault="00CA0106" w:rsidP="00CA0106">
            <w:pPr>
              <w:pStyle w:val="table10"/>
              <w:spacing w:before="120"/>
            </w:pPr>
            <w:r>
              <w:t>бесплатно</w:t>
            </w:r>
          </w:p>
        </w:tc>
        <w:tc>
          <w:tcPr>
            <w:tcW w:w="813" w:type="pct"/>
            <w:tcMar>
              <w:top w:w="0" w:type="dxa"/>
              <w:left w:w="6" w:type="dxa"/>
              <w:bottom w:w="0" w:type="dxa"/>
              <w:right w:w="6" w:type="dxa"/>
            </w:tcMar>
            <w:hideMark/>
          </w:tcPr>
          <w:p w:rsidR="00CA0106" w:rsidRDefault="00CA0106" w:rsidP="00CA0106">
            <w:pPr>
              <w:pStyle w:val="table10"/>
              <w:spacing w:before="120"/>
            </w:pPr>
            <w:r>
              <w:t>1 рабочий день</w:t>
            </w:r>
          </w:p>
        </w:tc>
        <w:tc>
          <w:tcPr>
            <w:tcW w:w="650" w:type="pct"/>
            <w:tcMar>
              <w:top w:w="0" w:type="dxa"/>
              <w:left w:w="6" w:type="dxa"/>
              <w:bottom w:w="0" w:type="dxa"/>
              <w:right w:w="6" w:type="dxa"/>
            </w:tcMar>
            <w:hideMark/>
          </w:tcPr>
          <w:p w:rsidR="00CA0106" w:rsidRDefault="00CA0106" w:rsidP="00CA0106">
            <w:pPr>
              <w:pStyle w:val="table10"/>
              <w:spacing w:before="120"/>
            </w:pPr>
            <w:r>
              <w:t>6 месяцев</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CA0106" w:rsidTr="00F64C42">
        <w:trPr>
          <w:trHeight w:val="240"/>
        </w:trPr>
        <w:tc>
          <w:tcPr>
            <w:tcW w:w="754" w:type="pct"/>
            <w:tcMar>
              <w:top w:w="0" w:type="dxa"/>
              <w:left w:w="6" w:type="dxa"/>
              <w:bottom w:w="0" w:type="dxa"/>
              <w:right w:w="6" w:type="dxa"/>
            </w:tcMar>
            <w:hideMark/>
          </w:tcPr>
          <w:p w:rsidR="00CA0106" w:rsidRDefault="00CA0106" w:rsidP="00CA0106">
            <w:pPr>
              <w:pStyle w:val="articleintext"/>
              <w:spacing w:before="120" w:after="100"/>
              <w:ind w:firstLine="0"/>
              <w:jc w:val="left"/>
              <w:rPr>
                <w:sz w:val="20"/>
                <w:szCs w:val="20"/>
              </w:rPr>
            </w:pPr>
            <w:r>
              <w:rPr>
                <w:sz w:val="20"/>
                <w:szCs w:val="20"/>
              </w:rPr>
              <w:t>1.3.2. о занимаемом в данном населенном пункте жилом помещении, месте жительства и составе семьи</w:t>
            </w:r>
          </w:p>
        </w:tc>
        <w:tc>
          <w:tcPr>
            <w:tcW w:w="777" w:type="pct"/>
            <w:tcMar>
              <w:top w:w="0" w:type="dxa"/>
              <w:left w:w="6" w:type="dxa"/>
              <w:bottom w:w="0" w:type="dxa"/>
              <w:right w:w="6" w:type="dxa"/>
            </w:tcMar>
            <w:hideMark/>
          </w:tcPr>
          <w:p w:rsidR="00CA0106" w:rsidRDefault="00CA0106" w:rsidP="00CA0106">
            <w:pPr>
              <w:pStyle w:val="table10"/>
              <w:spacing w:before="120"/>
            </w:pPr>
            <w: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w:t>
            </w:r>
            <w:r>
              <w:lastRenderedPageBreak/>
              <w:t>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CA0106" w:rsidRDefault="00CA0106" w:rsidP="00CA0106">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CA0106" w:rsidRDefault="00CA0106" w:rsidP="00CA0106">
            <w:pPr>
              <w:pStyle w:val="table10"/>
              <w:spacing w:before="120"/>
            </w:pPr>
            <w:r>
              <w:t>бесплатно</w:t>
            </w:r>
          </w:p>
        </w:tc>
        <w:tc>
          <w:tcPr>
            <w:tcW w:w="813" w:type="pct"/>
            <w:tcMar>
              <w:top w:w="0" w:type="dxa"/>
              <w:left w:w="6" w:type="dxa"/>
              <w:bottom w:w="0" w:type="dxa"/>
              <w:right w:w="6" w:type="dxa"/>
            </w:tcMar>
            <w:hideMark/>
          </w:tcPr>
          <w:p w:rsidR="00CA0106" w:rsidRDefault="00CA0106" w:rsidP="00CA0106">
            <w:pPr>
              <w:pStyle w:val="table10"/>
              <w:spacing w:before="120"/>
            </w:pPr>
            <w:r>
              <w:t>1 рабочий день</w:t>
            </w:r>
          </w:p>
        </w:tc>
        <w:tc>
          <w:tcPr>
            <w:tcW w:w="650" w:type="pct"/>
            <w:tcMar>
              <w:top w:w="0" w:type="dxa"/>
              <w:left w:w="6" w:type="dxa"/>
              <w:bottom w:w="0" w:type="dxa"/>
              <w:right w:w="6" w:type="dxa"/>
            </w:tcMar>
            <w:hideMark/>
          </w:tcPr>
          <w:p w:rsidR="00CA0106" w:rsidRDefault="00CA0106" w:rsidP="00CA0106">
            <w:pPr>
              <w:pStyle w:val="table10"/>
              <w:spacing w:before="120"/>
            </w:pPr>
            <w:r>
              <w:t>6 месяцев</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CA0106" w:rsidTr="00F64C42">
        <w:trPr>
          <w:trHeight w:val="240"/>
        </w:trPr>
        <w:tc>
          <w:tcPr>
            <w:tcW w:w="754" w:type="pct"/>
            <w:tcMar>
              <w:top w:w="0" w:type="dxa"/>
              <w:left w:w="6" w:type="dxa"/>
              <w:bottom w:w="0" w:type="dxa"/>
              <w:right w:w="6" w:type="dxa"/>
            </w:tcMar>
            <w:hideMark/>
          </w:tcPr>
          <w:p w:rsidR="00CA0106" w:rsidRDefault="00CA0106" w:rsidP="00CA0106">
            <w:pPr>
              <w:pStyle w:val="articleintext"/>
              <w:spacing w:before="120" w:after="100"/>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77" w:type="pct"/>
            <w:tcMar>
              <w:top w:w="0" w:type="dxa"/>
              <w:left w:w="6" w:type="dxa"/>
              <w:bottom w:w="0" w:type="dxa"/>
              <w:right w:w="6" w:type="dxa"/>
            </w:tcMar>
            <w:hideMark/>
          </w:tcPr>
          <w:p w:rsidR="00CA0106" w:rsidRDefault="00CA0106" w:rsidP="00CA0106">
            <w:pPr>
              <w:pStyle w:val="table10"/>
              <w:spacing w:before="120"/>
            </w:pPr>
            <w: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w:t>
            </w:r>
            <w:r>
              <w:lastRenderedPageBreak/>
              <w:t>Совет депутатов (исполнительный комитет)</w:t>
            </w:r>
          </w:p>
        </w:tc>
        <w:tc>
          <w:tcPr>
            <w:tcW w:w="1120" w:type="pct"/>
            <w:tcMar>
              <w:top w:w="0" w:type="dxa"/>
              <w:left w:w="6" w:type="dxa"/>
              <w:bottom w:w="0" w:type="dxa"/>
              <w:right w:w="6" w:type="dxa"/>
            </w:tcMar>
            <w:hideMark/>
          </w:tcPr>
          <w:p w:rsidR="00CA0106" w:rsidRDefault="00CA0106" w:rsidP="00CA0106">
            <w:pPr>
              <w:pStyle w:val="table10"/>
              <w:spacing w:before="120"/>
            </w:pPr>
            <w:r>
              <w:lastRenderedPageBreak/>
              <w:t>паспорт или иной документ, удостоверяющий личность наследника</w:t>
            </w:r>
          </w:p>
        </w:tc>
        <w:tc>
          <w:tcPr>
            <w:tcW w:w="886" w:type="pct"/>
            <w:tcMar>
              <w:top w:w="0" w:type="dxa"/>
              <w:left w:w="6" w:type="dxa"/>
              <w:bottom w:w="0" w:type="dxa"/>
              <w:right w:w="6" w:type="dxa"/>
            </w:tcMar>
            <w:hideMark/>
          </w:tcPr>
          <w:p w:rsidR="00CA0106" w:rsidRDefault="00CA0106" w:rsidP="00CA0106">
            <w:pPr>
              <w:pStyle w:val="table10"/>
              <w:spacing w:before="120"/>
            </w:pPr>
            <w:r>
              <w:t>бесплатно</w:t>
            </w:r>
          </w:p>
        </w:tc>
        <w:tc>
          <w:tcPr>
            <w:tcW w:w="813" w:type="pct"/>
            <w:tcMar>
              <w:top w:w="0" w:type="dxa"/>
              <w:left w:w="6" w:type="dxa"/>
              <w:bottom w:w="0" w:type="dxa"/>
              <w:right w:w="6" w:type="dxa"/>
            </w:tcMar>
            <w:hideMark/>
          </w:tcPr>
          <w:p w:rsidR="00CA0106" w:rsidRDefault="00CA0106" w:rsidP="00CA0106">
            <w:pPr>
              <w:pStyle w:val="table10"/>
              <w:spacing w:before="120"/>
            </w:pPr>
            <w:r>
              <w:t>1 рабочий день</w:t>
            </w:r>
          </w:p>
        </w:tc>
        <w:tc>
          <w:tcPr>
            <w:tcW w:w="650" w:type="pct"/>
            <w:tcMar>
              <w:top w:w="0" w:type="dxa"/>
              <w:left w:w="6" w:type="dxa"/>
              <w:bottom w:w="0" w:type="dxa"/>
              <w:right w:w="6" w:type="dxa"/>
            </w:tcMar>
            <w:hideMark/>
          </w:tcPr>
          <w:p w:rsidR="00CA0106" w:rsidRDefault="00CA0106" w:rsidP="00CA0106">
            <w:pPr>
              <w:pStyle w:val="table10"/>
              <w:spacing w:before="120"/>
            </w:pPr>
            <w:r>
              <w:t>бессрочно</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67009C" w:rsidTr="0067009C">
        <w:trPr>
          <w:trHeight w:val="240"/>
        </w:trPr>
        <w:tc>
          <w:tcPr>
            <w:tcW w:w="5000" w:type="pct"/>
            <w:gridSpan w:val="6"/>
            <w:tcMar>
              <w:top w:w="0" w:type="dxa"/>
              <w:left w:w="6" w:type="dxa"/>
              <w:bottom w:w="0" w:type="dxa"/>
              <w:right w:w="6" w:type="dxa"/>
            </w:tcMar>
          </w:tcPr>
          <w:p w:rsidR="00C33097" w:rsidRPr="005B03D2" w:rsidRDefault="00C33097" w:rsidP="00C33097">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t>Должностные лица ответственные за реализацию административной процедуры: Гульник Светлана Сергеевна-</w:t>
            </w:r>
            <w:r w:rsidR="005B03D2" w:rsidRPr="005B03D2">
              <w:rPr>
                <w:rFonts w:ascii="Times New Roman" w:eastAsia="Times New Roman" w:hAnsi="Times New Roman" w:cs="Times New Roman"/>
                <w:b/>
                <w:lang w:eastAsia="ru-RU"/>
              </w:rPr>
              <w:t xml:space="preserve">старший </w:t>
            </w:r>
            <w:r w:rsidRPr="005B03D2">
              <w:rPr>
                <w:rFonts w:ascii="Times New Roman" w:eastAsia="Times New Roman" w:hAnsi="Times New Roman" w:cs="Times New Roman"/>
                <w:b/>
                <w:lang w:eastAsia="ru-RU"/>
              </w:rPr>
              <w:t xml:space="preserve">инспектор сельисполкома, </w:t>
            </w:r>
          </w:p>
          <w:p w:rsidR="0067009C" w:rsidRDefault="00C33097" w:rsidP="00C33097">
            <w:pPr>
              <w:pStyle w:val="table10"/>
              <w:jc w:val="center"/>
            </w:pPr>
            <w:r w:rsidRPr="00C33097">
              <w:rPr>
                <w:rFonts w:eastAsia="Times New Roman"/>
                <w:b/>
                <w:sz w:val="22"/>
                <w:szCs w:val="22"/>
              </w:rPr>
              <w:t>телефон 67-0-96, кабинет № 2 (в отсутствие Хилимончик Галина Николаевна-управляющий делами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intext"/>
              <w:spacing w:before="120" w:after="100"/>
              <w:ind w:firstLine="0"/>
              <w:jc w:val="left"/>
              <w:rPr>
                <w:sz w:val="20"/>
                <w:szCs w:val="20"/>
              </w:rPr>
            </w:pPr>
            <w:r>
              <w:rPr>
                <w:sz w:val="20"/>
                <w:szCs w:val="20"/>
              </w:rPr>
              <w:t>1.3.7. о начисленной жилищной квоте</w:t>
            </w:r>
          </w:p>
        </w:tc>
        <w:tc>
          <w:tcPr>
            <w:tcW w:w="777" w:type="pct"/>
            <w:tcMar>
              <w:top w:w="0" w:type="dxa"/>
              <w:left w:w="6" w:type="dxa"/>
              <w:bottom w:w="0" w:type="dxa"/>
              <w:right w:w="6" w:type="dxa"/>
            </w:tcMar>
            <w:hideMark/>
          </w:tcPr>
          <w:p w:rsidR="00990F79" w:rsidRDefault="00990F79">
            <w:pPr>
              <w:pStyle w:val="table10"/>
              <w:spacing w:before="120"/>
            </w:pPr>
            <w: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p w:rsidR="00D66528" w:rsidRDefault="00D66528" w:rsidP="00D66528">
            <w:pPr>
              <w:pStyle w:val="table10"/>
            </w:pPr>
          </w:p>
        </w:tc>
        <w:tc>
          <w:tcPr>
            <w:tcW w:w="1120" w:type="pct"/>
            <w:tcMar>
              <w:top w:w="0" w:type="dxa"/>
              <w:left w:w="6" w:type="dxa"/>
              <w:bottom w:w="0" w:type="dxa"/>
              <w:right w:w="6" w:type="dxa"/>
            </w:tcMar>
            <w:hideMark/>
          </w:tcPr>
          <w:p w:rsidR="00990F79" w:rsidRDefault="00990F7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990F79" w:rsidRDefault="00990F79">
            <w:pPr>
              <w:pStyle w:val="table10"/>
              <w:spacing w:before="120"/>
            </w:pPr>
            <w:r>
              <w:t>бесплатно</w:t>
            </w:r>
          </w:p>
        </w:tc>
        <w:tc>
          <w:tcPr>
            <w:tcW w:w="813" w:type="pct"/>
            <w:tcMar>
              <w:top w:w="0" w:type="dxa"/>
              <w:left w:w="6" w:type="dxa"/>
              <w:bottom w:w="0" w:type="dxa"/>
              <w:right w:w="6" w:type="dxa"/>
            </w:tcMar>
            <w:hideMark/>
          </w:tcPr>
          <w:p w:rsidR="00990F79" w:rsidRDefault="00990F79">
            <w:pPr>
              <w:pStyle w:val="table10"/>
              <w:spacing w:before="120"/>
            </w:pPr>
            <w:r>
              <w:t>10 дней со дня обращения</w:t>
            </w:r>
          </w:p>
        </w:tc>
        <w:tc>
          <w:tcPr>
            <w:tcW w:w="650" w:type="pct"/>
            <w:tcMar>
              <w:top w:w="0" w:type="dxa"/>
              <w:left w:w="6" w:type="dxa"/>
              <w:bottom w:w="0" w:type="dxa"/>
              <w:right w:w="6" w:type="dxa"/>
            </w:tcMar>
            <w:hideMark/>
          </w:tcPr>
          <w:p w:rsidR="00990F79" w:rsidRDefault="00990F79">
            <w:pPr>
              <w:pStyle w:val="table10"/>
              <w:spacing w:before="120"/>
            </w:pPr>
            <w:r>
              <w:t>бессрочно</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CE6C71" w:rsidTr="00F64C42">
        <w:trPr>
          <w:trHeight w:val="240"/>
        </w:trPr>
        <w:tc>
          <w:tcPr>
            <w:tcW w:w="754" w:type="pct"/>
            <w:tcMar>
              <w:top w:w="0" w:type="dxa"/>
              <w:left w:w="6" w:type="dxa"/>
              <w:bottom w:w="0" w:type="dxa"/>
              <w:right w:w="6" w:type="dxa"/>
            </w:tcMar>
            <w:hideMark/>
          </w:tcPr>
          <w:p w:rsidR="00CE6C71" w:rsidRDefault="00CE6C71" w:rsidP="00CE6C71">
            <w:pPr>
              <w:pStyle w:val="articleintext"/>
              <w:spacing w:before="120" w:after="100"/>
              <w:ind w:firstLine="0"/>
              <w:jc w:val="left"/>
              <w:rPr>
                <w:sz w:val="20"/>
                <w:szCs w:val="20"/>
              </w:rPr>
            </w:pPr>
            <w:r>
              <w:rPr>
                <w:sz w:val="20"/>
                <w:szCs w:val="20"/>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CE6C71" w:rsidRDefault="00CE6C71" w:rsidP="00CE6C71">
            <w:pPr>
              <w:pStyle w:val="table10"/>
              <w:spacing w:before="120"/>
            </w:pPr>
            <w:r>
              <w:t>сельский, поселковый, городской (в городах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CE6C71" w:rsidRDefault="00CE6C71" w:rsidP="00CE6C71">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CE6C71" w:rsidRDefault="00CE6C71" w:rsidP="00CE6C71">
            <w:pPr>
              <w:pStyle w:val="table10"/>
              <w:spacing w:before="120"/>
            </w:pPr>
            <w:r>
              <w:t>бесплатно</w:t>
            </w:r>
          </w:p>
        </w:tc>
        <w:tc>
          <w:tcPr>
            <w:tcW w:w="813" w:type="pct"/>
            <w:tcMar>
              <w:top w:w="0" w:type="dxa"/>
              <w:left w:w="6" w:type="dxa"/>
              <w:bottom w:w="0" w:type="dxa"/>
              <w:right w:w="6" w:type="dxa"/>
            </w:tcMar>
            <w:hideMark/>
          </w:tcPr>
          <w:p w:rsidR="00CE6C71" w:rsidRDefault="00CE6C71" w:rsidP="00CE6C71">
            <w:pPr>
              <w:pStyle w:val="table10"/>
              <w:spacing w:before="120"/>
            </w:pPr>
            <w:r>
              <w:t>в день обращения</w:t>
            </w:r>
          </w:p>
        </w:tc>
        <w:tc>
          <w:tcPr>
            <w:tcW w:w="650" w:type="pct"/>
            <w:tcMar>
              <w:top w:w="0" w:type="dxa"/>
              <w:left w:w="6" w:type="dxa"/>
              <w:bottom w:w="0" w:type="dxa"/>
              <w:right w:w="6" w:type="dxa"/>
            </w:tcMar>
            <w:hideMark/>
          </w:tcPr>
          <w:p w:rsidR="00CE6C71" w:rsidRDefault="00CE6C71" w:rsidP="00CE6C71">
            <w:pPr>
              <w:pStyle w:val="table10"/>
              <w:spacing w:before="120"/>
            </w:pPr>
            <w:r>
              <w:t>бессрочно</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CE6C71" w:rsidTr="00F64C42">
        <w:trPr>
          <w:trHeight w:val="240"/>
        </w:trPr>
        <w:tc>
          <w:tcPr>
            <w:tcW w:w="754" w:type="pct"/>
            <w:tcMar>
              <w:top w:w="0" w:type="dxa"/>
              <w:left w:w="6" w:type="dxa"/>
              <w:bottom w:w="0" w:type="dxa"/>
              <w:right w:w="6" w:type="dxa"/>
            </w:tcMar>
            <w:hideMark/>
          </w:tcPr>
          <w:p w:rsidR="00CE6C71" w:rsidRDefault="00CE6C71" w:rsidP="00CE6C71">
            <w:pPr>
              <w:pStyle w:val="articleintext"/>
              <w:spacing w:before="120" w:after="100"/>
              <w:ind w:firstLine="0"/>
              <w:jc w:val="left"/>
              <w:rPr>
                <w:sz w:val="20"/>
                <w:szCs w:val="20"/>
              </w:rPr>
            </w:pPr>
            <w:r>
              <w:rPr>
                <w:sz w:val="20"/>
                <w:szCs w:val="20"/>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77" w:type="pct"/>
            <w:tcMar>
              <w:top w:w="0" w:type="dxa"/>
              <w:left w:w="6" w:type="dxa"/>
              <w:bottom w:w="0" w:type="dxa"/>
              <w:right w:w="6" w:type="dxa"/>
            </w:tcMar>
            <w:hideMark/>
          </w:tcPr>
          <w:p w:rsidR="00CE6C71" w:rsidRDefault="00CE6C71" w:rsidP="00CE6C71">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застройщиков (жилищный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имущества,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w:t>
            </w:r>
          </w:p>
        </w:tc>
        <w:tc>
          <w:tcPr>
            <w:tcW w:w="1120" w:type="pct"/>
            <w:tcMar>
              <w:top w:w="0" w:type="dxa"/>
              <w:left w:w="6" w:type="dxa"/>
              <w:bottom w:w="0" w:type="dxa"/>
              <w:right w:w="6" w:type="dxa"/>
            </w:tcMar>
            <w:hideMark/>
          </w:tcPr>
          <w:p w:rsidR="00CE6C71" w:rsidRDefault="00CE6C71" w:rsidP="00CE6C71">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886" w:type="pct"/>
            <w:tcMar>
              <w:top w:w="0" w:type="dxa"/>
              <w:left w:w="6" w:type="dxa"/>
              <w:bottom w:w="0" w:type="dxa"/>
              <w:right w:w="6" w:type="dxa"/>
            </w:tcMar>
            <w:hideMark/>
          </w:tcPr>
          <w:p w:rsidR="00CE6C71" w:rsidRDefault="00CE6C71" w:rsidP="00CE6C71">
            <w:pPr>
              <w:pStyle w:val="table10"/>
              <w:spacing w:before="120"/>
            </w:pPr>
            <w:r>
              <w:t>бесплатно</w:t>
            </w:r>
          </w:p>
        </w:tc>
        <w:tc>
          <w:tcPr>
            <w:tcW w:w="813" w:type="pct"/>
            <w:tcMar>
              <w:top w:w="0" w:type="dxa"/>
              <w:left w:w="6" w:type="dxa"/>
              <w:bottom w:w="0" w:type="dxa"/>
              <w:right w:w="6" w:type="dxa"/>
            </w:tcMar>
            <w:hideMark/>
          </w:tcPr>
          <w:p w:rsidR="00CE6C71" w:rsidRDefault="00CE6C71" w:rsidP="00CE6C71">
            <w:pPr>
              <w:pStyle w:val="table10"/>
              <w:spacing w:before="120"/>
            </w:pPr>
            <w:r>
              <w:t>5 дней со дня подачи заявления</w:t>
            </w:r>
          </w:p>
        </w:tc>
        <w:tc>
          <w:tcPr>
            <w:tcW w:w="650" w:type="pct"/>
            <w:tcMar>
              <w:top w:w="0" w:type="dxa"/>
              <w:left w:w="6" w:type="dxa"/>
              <w:bottom w:w="0" w:type="dxa"/>
              <w:right w:w="6" w:type="dxa"/>
            </w:tcMar>
            <w:hideMark/>
          </w:tcPr>
          <w:p w:rsidR="00CE6C71" w:rsidRDefault="00CE6C71" w:rsidP="00CE6C71">
            <w:pPr>
              <w:pStyle w:val="table10"/>
              <w:spacing w:before="120"/>
            </w:pPr>
            <w:r>
              <w:t xml:space="preserve">бессрочно </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CE6C71" w:rsidTr="00F64C42">
        <w:trPr>
          <w:trHeight w:val="240"/>
        </w:trPr>
        <w:tc>
          <w:tcPr>
            <w:tcW w:w="754" w:type="pct"/>
            <w:tcMar>
              <w:top w:w="0" w:type="dxa"/>
              <w:left w:w="6" w:type="dxa"/>
              <w:bottom w:w="0" w:type="dxa"/>
              <w:right w:w="6" w:type="dxa"/>
            </w:tcMar>
            <w:hideMark/>
          </w:tcPr>
          <w:p w:rsidR="00CE6C71" w:rsidRDefault="00CE6C71" w:rsidP="00CE6C71">
            <w:pPr>
              <w:pStyle w:val="article"/>
              <w:spacing w:before="120" w:after="0"/>
              <w:ind w:left="0" w:firstLine="0"/>
              <w:rPr>
                <w:b w:val="0"/>
                <w:sz w:val="20"/>
                <w:szCs w:val="20"/>
              </w:rPr>
            </w:pPr>
            <w:r>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777" w:type="pct"/>
            <w:tcMar>
              <w:top w:w="0" w:type="dxa"/>
              <w:left w:w="6" w:type="dxa"/>
              <w:bottom w:w="0" w:type="dxa"/>
              <w:right w:w="6" w:type="dxa"/>
            </w:tcMar>
            <w:hideMark/>
          </w:tcPr>
          <w:p w:rsidR="00CE6C71" w:rsidRDefault="00CE6C71" w:rsidP="00CE6C71">
            <w:pPr>
              <w:pStyle w:val="table10"/>
              <w:spacing w:before="120"/>
            </w:pPr>
            <w:r>
              <w:t>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по месту нахождения жилого помещения</w:t>
            </w:r>
          </w:p>
        </w:tc>
        <w:tc>
          <w:tcPr>
            <w:tcW w:w="1120" w:type="pct"/>
            <w:tcMar>
              <w:top w:w="0" w:type="dxa"/>
              <w:left w:w="6" w:type="dxa"/>
              <w:bottom w:w="0" w:type="dxa"/>
              <w:right w:w="6" w:type="dxa"/>
            </w:tcMar>
            <w:hideMark/>
          </w:tcPr>
          <w:p w:rsidR="00CE6C71" w:rsidRDefault="00CE6C71" w:rsidP="00CE6C71">
            <w:pPr>
              <w:pStyle w:val="table10"/>
              <w:spacing w:before="120"/>
            </w:pPr>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w:t>
            </w:r>
            <w:r>
              <w:lastRenderedPageBreak/>
              <w:t>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CE6C71" w:rsidRDefault="00CE6C71" w:rsidP="00CE6C71">
            <w:pPr>
              <w:pStyle w:val="table10"/>
              <w:spacing w:before="120"/>
            </w:pPr>
            <w:r>
              <w:t>технический паспорт – в случае его оформления до 1 января 2023 г.</w:t>
            </w:r>
          </w:p>
        </w:tc>
        <w:tc>
          <w:tcPr>
            <w:tcW w:w="886" w:type="pct"/>
            <w:tcMar>
              <w:top w:w="0" w:type="dxa"/>
              <w:left w:w="6" w:type="dxa"/>
              <w:bottom w:w="0" w:type="dxa"/>
              <w:right w:w="6" w:type="dxa"/>
            </w:tcMar>
            <w:hideMark/>
          </w:tcPr>
          <w:p w:rsidR="00CE6C71" w:rsidRDefault="00CE6C71" w:rsidP="00CE6C71">
            <w:pPr>
              <w:pStyle w:val="table10"/>
              <w:spacing w:before="120"/>
            </w:pPr>
            <w:r>
              <w:lastRenderedPageBreak/>
              <w:t>бесплатно</w:t>
            </w:r>
          </w:p>
        </w:tc>
        <w:tc>
          <w:tcPr>
            <w:tcW w:w="813" w:type="pct"/>
            <w:tcMar>
              <w:top w:w="0" w:type="dxa"/>
              <w:left w:w="6" w:type="dxa"/>
              <w:bottom w:w="0" w:type="dxa"/>
              <w:right w:w="6" w:type="dxa"/>
            </w:tcMar>
            <w:hideMark/>
          </w:tcPr>
          <w:p w:rsidR="00CE6C71" w:rsidRDefault="00CE6C71" w:rsidP="00CE6C71">
            <w:pPr>
              <w:pStyle w:val="table10"/>
              <w:spacing w:before="120"/>
            </w:pPr>
            <w:r>
              <w:t>2 дня со дня подачи заявления</w:t>
            </w:r>
          </w:p>
        </w:tc>
        <w:tc>
          <w:tcPr>
            <w:tcW w:w="650" w:type="pct"/>
            <w:tcMar>
              <w:top w:w="0" w:type="dxa"/>
              <w:left w:w="6" w:type="dxa"/>
              <w:bottom w:w="0" w:type="dxa"/>
              <w:right w:w="6" w:type="dxa"/>
            </w:tcMar>
            <w:hideMark/>
          </w:tcPr>
          <w:p w:rsidR="00CE6C71" w:rsidRDefault="00CE6C71" w:rsidP="00CE6C71">
            <w:pPr>
              <w:pStyle w:val="table10"/>
              <w:spacing w:before="120"/>
            </w:pPr>
            <w:r>
              <w:t>бессрочно</w:t>
            </w:r>
          </w:p>
        </w:tc>
      </w:tr>
      <w:tr w:rsidR="0067009C" w:rsidTr="0067009C">
        <w:trPr>
          <w:trHeight w:val="240"/>
        </w:trPr>
        <w:tc>
          <w:tcPr>
            <w:tcW w:w="5000" w:type="pct"/>
            <w:gridSpan w:val="6"/>
            <w:tcMar>
              <w:top w:w="0" w:type="dxa"/>
              <w:left w:w="6" w:type="dxa"/>
              <w:bottom w:w="0" w:type="dxa"/>
              <w:right w:w="6" w:type="dxa"/>
            </w:tcMar>
          </w:tcPr>
          <w:p w:rsidR="00C33097" w:rsidRPr="005B03D2" w:rsidRDefault="00C33097" w:rsidP="00C33097">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Должностные лица ответственные за реализацию административной процедуры: Гульник Светлана Сергеевна-</w:t>
            </w:r>
            <w:r w:rsidR="005B03D2">
              <w:rPr>
                <w:rFonts w:ascii="Times New Roman" w:eastAsia="Times New Roman" w:hAnsi="Times New Roman" w:cs="Times New Roman"/>
                <w:b/>
                <w:lang w:eastAsia="ru-RU"/>
              </w:rPr>
              <w:t xml:space="preserve">старший </w:t>
            </w:r>
            <w:r w:rsidRPr="005B03D2">
              <w:rPr>
                <w:rFonts w:ascii="Times New Roman" w:eastAsia="Times New Roman" w:hAnsi="Times New Roman" w:cs="Times New Roman"/>
                <w:b/>
                <w:lang w:eastAsia="ru-RU"/>
              </w:rPr>
              <w:t xml:space="preserve">инспектор сельисполкома, </w:t>
            </w:r>
          </w:p>
          <w:p w:rsidR="0067009C" w:rsidRDefault="00C33097" w:rsidP="00C33097">
            <w:pPr>
              <w:pStyle w:val="table10"/>
              <w:jc w:val="center"/>
            </w:pPr>
            <w:r w:rsidRPr="00C33097">
              <w:rPr>
                <w:rFonts w:eastAsia="Times New Roman"/>
                <w:b/>
                <w:sz w:val="22"/>
                <w:szCs w:val="22"/>
              </w:rPr>
              <w:t>телефон 67-0-96, кабинет № 2 (в отсутствие Хилимончик Галина Николаевна-управляющий делами сельисполкома, телефон 67-0-96, кабинет № 2)</w:t>
            </w:r>
          </w:p>
        </w:tc>
      </w:tr>
      <w:tr w:rsidR="00CE6C71" w:rsidTr="00F64C42">
        <w:trPr>
          <w:trHeight w:val="240"/>
        </w:trPr>
        <w:tc>
          <w:tcPr>
            <w:tcW w:w="754" w:type="pct"/>
            <w:tcMar>
              <w:top w:w="0" w:type="dxa"/>
              <w:left w:w="6" w:type="dxa"/>
              <w:bottom w:w="0" w:type="dxa"/>
              <w:right w:w="6" w:type="dxa"/>
            </w:tcMar>
            <w:hideMark/>
          </w:tcPr>
          <w:p w:rsidR="00CE6C71" w:rsidRDefault="00CE6C71" w:rsidP="00CE6C71">
            <w:pPr>
              <w:pStyle w:val="article"/>
              <w:spacing w:before="120"/>
              <w:ind w:left="0" w:firstLine="0"/>
              <w:rPr>
                <w:b w:val="0"/>
                <w:sz w:val="20"/>
                <w:szCs w:val="20"/>
              </w:rPr>
            </w:pPr>
            <w:r>
              <w:rPr>
                <w:b w:val="0"/>
                <w:sz w:val="20"/>
                <w:szCs w:val="20"/>
              </w:rPr>
              <w:t xml:space="preserve">1.9. Регистрация договоров купли-продажи, мены, </w:t>
            </w:r>
            <w:proofErr w:type="gramStart"/>
            <w:r>
              <w:rPr>
                <w:b w:val="0"/>
                <w:sz w:val="20"/>
                <w:szCs w:val="20"/>
              </w:rPr>
              <w:t>дарения</w:t>
            </w:r>
            <w:proofErr w:type="gramEnd"/>
            <w:r>
              <w:rPr>
                <w:b w:val="0"/>
                <w:sz w:val="20"/>
                <w:szCs w:val="20"/>
              </w:rPr>
              <w:t xml:space="preserve">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w:t>
            </w:r>
            <w:r>
              <w:rPr>
                <w:b w:val="0"/>
                <w:sz w:val="20"/>
                <w:szCs w:val="20"/>
              </w:rPr>
              <w:lastRenderedPageBreak/>
              <w:t>(далее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CE6C71" w:rsidRDefault="00CE6C71" w:rsidP="00CE6C71">
            <w:pPr>
              <w:pStyle w:val="table10"/>
              <w:spacing w:before="120"/>
            </w:pPr>
            <w:r>
              <w:lastRenderedPageBreak/>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CE6C71" w:rsidRDefault="00CE6C71" w:rsidP="00CE6C71">
            <w:pPr>
              <w:pStyle w:val="table10"/>
              <w:spacing w:before="120"/>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r>
              <w:br/>
            </w:r>
            <w:r>
              <w:br/>
              <w:t xml:space="preserve">копия судебного постановления, свидетельство о праве на наследство или свидетельство о праве собственности на доли в имуществе, нажитом супругами </w:t>
            </w:r>
            <w:r>
              <w:lastRenderedPageBreak/>
              <w:t>в период брака, подтверждающие право собственности на жилой дом</w:t>
            </w:r>
          </w:p>
        </w:tc>
        <w:tc>
          <w:tcPr>
            <w:tcW w:w="886" w:type="pct"/>
            <w:tcMar>
              <w:top w:w="0" w:type="dxa"/>
              <w:left w:w="6" w:type="dxa"/>
              <w:bottom w:w="0" w:type="dxa"/>
              <w:right w:w="6" w:type="dxa"/>
            </w:tcMar>
            <w:hideMark/>
          </w:tcPr>
          <w:p w:rsidR="00CE6C71" w:rsidRDefault="00CE6C71" w:rsidP="00CE6C71">
            <w:pPr>
              <w:pStyle w:val="table10"/>
              <w:spacing w:before="120"/>
            </w:pPr>
            <w:r>
              <w:lastRenderedPageBreak/>
              <w:t>бесплатно</w:t>
            </w:r>
          </w:p>
        </w:tc>
        <w:tc>
          <w:tcPr>
            <w:tcW w:w="813" w:type="pct"/>
            <w:tcMar>
              <w:top w:w="0" w:type="dxa"/>
              <w:left w:w="6" w:type="dxa"/>
              <w:bottom w:w="0" w:type="dxa"/>
              <w:right w:w="6" w:type="dxa"/>
            </w:tcMar>
            <w:hideMark/>
          </w:tcPr>
          <w:p w:rsidR="00CE6C71" w:rsidRDefault="00CE6C71" w:rsidP="00CE6C71">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CE6C71" w:rsidRDefault="00CE6C71" w:rsidP="00CE6C71">
            <w:pPr>
              <w:pStyle w:val="table10"/>
              <w:spacing w:before="120"/>
            </w:pPr>
            <w:r>
              <w:t>бессрочно</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CE6C71" w:rsidTr="00F64C42">
        <w:trPr>
          <w:trHeight w:val="240"/>
        </w:trPr>
        <w:tc>
          <w:tcPr>
            <w:tcW w:w="754" w:type="pct"/>
            <w:tcMar>
              <w:top w:w="0" w:type="dxa"/>
              <w:left w:w="6" w:type="dxa"/>
              <w:bottom w:w="0" w:type="dxa"/>
              <w:right w:w="6" w:type="dxa"/>
            </w:tcMar>
            <w:hideMark/>
          </w:tcPr>
          <w:p w:rsidR="00CE6C71" w:rsidRDefault="00CE6C71" w:rsidP="00CE6C71">
            <w:pPr>
              <w:pStyle w:val="article"/>
              <w:spacing w:before="12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77" w:type="pct"/>
            <w:tcMar>
              <w:top w:w="0" w:type="dxa"/>
              <w:left w:w="6" w:type="dxa"/>
              <w:bottom w:w="0" w:type="dxa"/>
              <w:right w:w="6" w:type="dxa"/>
            </w:tcMar>
            <w:hideMark/>
          </w:tcPr>
          <w:p w:rsidR="00CE6C71" w:rsidRDefault="00CE6C71" w:rsidP="00CE6C71">
            <w:pPr>
              <w:pStyle w:val="table10"/>
              <w:spacing w:before="120"/>
            </w:pPr>
            <w:r>
              <w:t>сельский, поселковый, городской,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CE6C71" w:rsidRDefault="00CE6C71" w:rsidP="00CE6C71">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CE6C71" w:rsidRDefault="00CE6C71" w:rsidP="00CE6C71">
            <w:pPr>
              <w:pStyle w:val="table10"/>
              <w:spacing w:before="120"/>
            </w:pPr>
            <w: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CE6C71" w:rsidRDefault="00CE6C71" w:rsidP="00CE6C71">
            <w:pPr>
              <w:pStyle w:val="table10"/>
              <w:spacing w:before="120"/>
            </w:pPr>
            <w:r>
              <w:br/>
              <w:t xml:space="preserve">письменное согласие совершеннолетних </w:t>
            </w:r>
            <w:r>
              <w:lastRenderedPageBreak/>
              <w:t>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CE6C71" w:rsidRDefault="00CE6C71" w:rsidP="00CE6C71">
            <w:pPr>
              <w:pStyle w:val="table10"/>
              <w:spacing w:before="120"/>
            </w:pP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86" w:type="pct"/>
            <w:tcMar>
              <w:top w:w="0" w:type="dxa"/>
              <w:left w:w="6" w:type="dxa"/>
              <w:bottom w:w="0" w:type="dxa"/>
              <w:right w:w="6" w:type="dxa"/>
            </w:tcMar>
            <w:hideMark/>
          </w:tcPr>
          <w:p w:rsidR="00CE6C71" w:rsidRDefault="00CE6C71" w:rsidP="00CE6C71">
            <w:pPr>
              <w:pStyle w:val="table10"/>
              <w:spacing w:before="120"/>
            </w:pPr>
            <w:r>
              <w:lastRenderedPageBreak/>
              <w:t>бесплатно</w:t>
            </w:r>
          </w:p>
        </w:tc>
        <w:tc>
          <w:tcPr>
            <w:tcW w:w="813" w:type="pct"/>
            <w:tcMar>
              <w:top w:w="0" w:type="dxa"/>
              <w:left w:w="6" w:type="dxa"/>
              <w:bottom w:w="0" w:type="dxa"/>
              <w:right w:w="6" w:type="dxa"/>
            </w:tcMar>
            <w:hideMark/>
          </w:tcPr>
          <w:p w:rsidR="00CE6C71" w:rsidRDefault="00CE6C71" w:rsidP="00CE6C71">
            <w:pPr>
              <w:pStyle w:val="table10"/>
              <w:spacing w:before="120"/>
            </w:pPr>
            <w:r>
              <w:t>2 дня со дня подачи заявления</w:t>
            </w:r>
          </w:p>
        </w:tc>
        <w:tc>
          <w:tcPr>
            <w:tcW w:w="650" w:type="pct"/>
            <w:tcMar>
              <w:top w:w="0" w:type="dxa"/>
              <w:left w:w="6" w:type="dxa"/>
              <w:bottom w:w="0" w:type="dxa"/>
              <w:right w:w="6" w:type="dxa"/>
            </w:tcMar>
            <w:hideMark/>
          </w:tcPr>
          <w:p w:rsidR="00CE6C71" w:rsidRDefault="00CE6C71" w:rsidP="00CE6C71">
            <w:pPr>
              <w:pStyle w:val="table10"/>
              <w:spacing w:before="120"/>
              <w:jc w:val="center"/>
            </w:pPr>
            <w:r>
              <w:t>бессрочно</w:t>
            </w:r>
          </w:p>
        </w:tc>
      </w:tr>
      <w:tr w:rsidR="0067009C" w:rsidTr="00C33097">
        <w:trPr>
          <w:trHeight w:val="499"/>
        </w:trPr>
        <w:tc>
          <w:tcPr>
            <w:tcW w:w="5000" w:type="pct"/>
            <w:gridSpan w:val="6"/>
            <w:tcMar>
              <w:top w:w="0" w:type="dxa"/>
              <w:left w:w="6" w:type="dxa"/>
              <w:bottom w:w="0" w:type="dxa"/>
              <w:right w:w="6" w:type="dxa"/>
            </w:tcMar>
          </w:tcPr>
          <w:p w:rsidR="00C33097" w:rsidRPr="005B03D2" w:rsidRDefault="00C33097" w:rsidP="00C33097">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Должностные лица ответственные за реализацию административной процедуры: Гульник Светлана Сергеевна-</w:t>
            </w:r>
            <w:r w:rsidR="005B03D2">
              <w:rPr>
                <w:rFonts w:ascii="Times New Roman" w:eastAsia="Times New Roman" w:hAnsi="Times New Roman" w:cs="Times New Roman"/>
                <w:b/>
                <w:lang w:eastAsia="ru-RU"/>
              </w:rPr>
              <w:t xml:space="preserve">старший </w:t>
            </w:r>
            <w:r w:rsidRPr="005B03D2">
              <w:rPr>
                <w:rFonts w:ascii="Times New Roman" w:eastAsia="Times New Roman" w:hAnsi="Times New Roman" w:cs="Times New Roman"/>
                <w:b/>
                <w:lang w:eastAsia="ru-RU"/>
              </w:rPr>
              <w:t xml:space="preserve">инспектор сельисполкома, </w:t>
            </w:r>
          </w:p>
          <w:p w:rsidR="0067009C" w:rsidRDefault="00C33097" w:rsidP="00C33097">
            <w:pPr>
              <w:pStyle w:val="table10"/>
              <w:jc w:val="center"/>
            </w:pPr>
            <w:r w:rsidRPr="00C33097">
              <w:rPr>
                <w:rFonts w:eastAsia="Times New Roman"/>
                <w:b/>
                <w:sz w:val="22"/>
                <w:szCs w:val="22"/>
              </w:rPr>
              <w:t>телефон 67-0-96, кабинет № 2 (в отсутствие Хилимончик Галина Николаевна-управляющий делами сельисполкома, телефон 67-0-96, кабинет № 2)</w:t>
            </w:r>
          </w:p>
        </w:tc>
      </w:tr>
      <w:tr w:rsidR="00990F79">
        <w:trPr>
          <w:trHeight w:val="240"/>
        </w:trPr>
        <w:tc>
          <w:tcPr>
            <w:tcW w:w="5000" w:type="pct"/>
            <w:gridSpan w:val="6"/>
            <w:tcMar>
              <w:top w:w="0" w:type="dxa"/>
              <w:left w:w="6" w:type="dxa"/>
              <w:bottom w:w="0" w:type="dxa"/>
              <w:right w:w="6" w:type="dxa"/>
            </w:tcMar>
            <w:hideMark/>
          </w:tcPr>
          <w:p w:rsidR="00990F79" w:rsidRDefault="00990F79">
            <w:pPr>
              <w:pStyle w:val="chapter"/>
              <w:spacing w:before="120"/>
            </w:pPr>
            <w:r>
              <w:t>ГЛАВА 2</w:t>
            </w:r>
            <w:r>
              <w:br/>
              <w:t>ТРУД И СОЦИАЛЬНАЯ ЗАЩИТА</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77" w:type="pct"/>
            <w:tcMar>
              <w:top w:w="0" w:type="dxa"/>
              <w:left w:w="6" w:type="dxa"/>
              <w:bottom w:w="0" w:type="dxa"/>
              <w:right w:w="6" w:type="dxa"/>
            </w:tcMar>
            <w:hideMark/>
          </w:tcPr>
          <w:p w:rsidR="00990F79" w:rsidRDefault="00990F79">
            <w:pPr>
              <w:pStyle w:val="table10"/>
              <w:spacing w:before="120"/>
            </w:pPr>
            <w: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p w:rsidR="00464DB3" w:rsidRDefault="00464DB3" w:rsidP="00464DB3">
            <w:pPr>
              <w:pStyle w:val="table10"/>
            </w:pPr>
          </w:p>
        </w:tc>
        <w:tc>
          <w:tcPr>
            <w:tcW w:w="1120" w:type="pct"/>
            <w:tcMar>
              <w:top w:w="0" w:type="dxa"/>
              <w:left w:w="6" w:type="dxa"/>
              <w:bottom w:w="0" w:type="dxa"/>
              <w:right w:w="6" w:type="dxa"/>
            </w:tcMar>
            <w:hideMark/>
          </w:tcPr>
          <w:p w:rsidR="00990F79" w:rsidRDefault="00990F79">
            <w:pPr>
              <w:pStyle w:val="table10"/>
              <w:spacing w:before="120"/>
            </w:pPr>
            <w:r>
              <w:t>заявление</w:t>
            </w:r>
          </w:p>
        </w:tc>
        <w:tc>
          <w:tcPr>
            <w:tcW w:w="886" w:type="pct"/>
            <w:tcMar>
              <w:top w:w="0" w:type="dxa"/>
              <w:left w:w="6" w:type="dxa"/>
              <w:bottom w:w="0" w:type="dxa"/>
              <w:right w:w="6" w:type="dxa"/>
            </w:tcMar>
            <w:hideMark/>
          </w:tcPr>
          <w:p w:rsidR="00990F79" w:rsidRDefault="00990F79">
            <w:pPr>
              <w:pStyle w:val="table10"/>
              <w:spacing w:before="120"/>
            </w:pPr>
            <w:r>
              <w:t>бесплатно</w:t>
            </w:r>
          </w:p>
        </w:tc>
        <w:tc>
          <w:tcPr>
            <w:tcW w:w="813" w:type="pct"/>
            <w:tcMar>
              <w:top w:w="0" w:type="dxa"/>
              <w:left w:w="6" w:type="dxa"/>
              <w:bottom w:w="0" w:type="dxa"/>
              <w:right w:w="6" w:type="dxa"/>
            </w:tcMar>
            <w:hideMark/>
          </w:tcPr>
          <w:p w:rsidR="00990F79" w:rsidRDefault="00990F79">
            <w:pPr>
              <w:pStyle w:val="table10"/>
              <w:spacing w:before="120"/>
            </w:pPr>
            <w:r>
              <w:t>5 дней со дня подачи заявления</w:t>
            </w:r>
          </w:p>
        </w:tc>
        <w:tc>
          <w:tcPr>
            <w:tcW w:w="650" w:type="pct"/>
            <w:tcMar>
              <w:top w:w="0" w:type="dxa"/>
              <w:left w:w="6" w:type="dxa"/>
              <w:bottom w:w="0" w:type="dxa"/>
              <w:right w:w="6" w:type="dxa"/>
            </w:tcMar>
            <w:hideMark/>
          </w:tcPr>
          <w:p w:rsidR="00990F79" w:rsidRDefault="00990F79">
            <w:pPr>
              <w:pStyle w:val="table10"/>
              <w:spacing w:before="120"/>
            </w:pPr>
            <w:r>
              <w:t>бессрочно</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lastRenderedPageBreak/>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lastRenderedPageBreak/>
              <w:t>2.37</w:t>
            </w:r>
            <w:r>
              <w:rPr>
                <w:b w:val="0"/>
                <w:sz w:val="20"/>
                <w:szCs w:val="20"/>
                <w:vertAlign w:val="superscript"/>
              </w:rPr>
              <w:t>1</w:t>
            </w:r>
            <w:r>
              <w:rPr>
                <w:b w:val="0"/>
                <w:sz w:val="20"/>
                <w:szCs w:val="20"/>
              </w:rPr>
              <w:t>. Предоставление участков для захоронения</w:t>
            </w:r>
          </w:p>
        </w:tc>
        <w:tc>
          <w:tcPr>
            <w:tcW w:w="777" w:type="pct"/>
            <w:tcMar>
              <w:top w:w="0" w:type="dxa"/>
              <w:left w:w="6" w:type="dxa"/>
              <w:bottom w:w="0" w:type="dxa"/>
              <w:right w:w="6" w:type="dxa"/>
            </w:tcMar>
            <w:hideMark/>
          </w:tcPr>
          <w:p w:rsidR="00990F79" w:rsidRDefault="00990F79">
            <w:pPr>
              <w:pStyle w:val="table10"/>
              <w:spacing w:before="120"/>
            </w:pPr>
            <w: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p w:rsidR="00464DB3" w:rsidRDefault="00464DB3" w:rsidP="00464DB3">
            <w:pPr>
              <w:pStyle w:val="table10"/>
            </w:pPr>
          </w:p>
        </w:tc>
        <w:tc>
          <w:tcPr>
            <w:tcW w:w="1120" w:type="pct"/>
            <w:tcMar>
              <w:top w:w="0" w:type="dxa"/>
              <w:left w:w="6" w:type="dxa"/>
              <w:bottom w:w="0" w:type="dxa"/>
              <w:right w:w="6" w:type="dxa"/>
            </w:tcMar>
            <w:hideMark/>
          </w:tcPr>
          <w:p w:rsidR="00990F79" w:rsidRDefault="00990F79">
            <w:pPr>
              <w:pStyle w:val="table10"/>
              <w:spacing w:before="120"/>
            </w:pPr>
            <w:r>
              <w:t xml:space="preserve">заявление лица, взявшего на себя организацию </w:t>
            </w:r>
            <w:proofErr w:type="gramStart"/>
            <w:r>
              <w:t>погребения</w:t>
            </w:r>
            <w:proofErr w:type="gramEnd"/>
            <w:r>
              <w:t xml:space="preserve"> умершего (погибшего)</w:t>
            </w:r>
            <w:r>
              <w:br/>
            </w:r>
            <w:r>
              <w:br/>
              <w:t xml:space="preserve">свидетельство о смерти или врачебное свидетельство о смерти (мертворождении) </w:t>
            </w:r>
          </w:p>
        </w:tc>
        <w:tc>
          <w:tcPr>
            <w:tcW w:w="886" w:type="pct"/>
            <w:tcMar>
              <w:top w:w="0" w:type="dxa"/>
              <w:left w:w="6" w:type="dxa"/>
              <w:bottom w:w="0" w:type="dxa"/>
              <w:right w:w="6" w:type="dxa"/>
            </w:tcMar>
            <w:hideMark/>
          </w:tcPr>
          <w:p w:rsidR="00990F79" w:rsidRDefault="00990F79">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tcMar>
              <w:top w:w="0" w:type="dxa"/>
              <w:left w:w="6" w:type="dxa"/>
              <w:bottom w:w="0" w:type="dxa"/>
              <w:right w:w="6" w:type="dxa"/>
            </w:tcMar>
            <w:hideMark/>
          </w:tcPr>
          <w:p w:rsidR="00990F79" w:rsidRDefault="00990F79">
            <w:pPr>
              <w:pStyle w:val="table10"/>
              <w:spacing w:before="120"/>
            </w:pPr>
            <w:r>
              <w:t>1 день со дня подачи заявления</w:t>
            </w:r>
          </w:p>
        </w:tc>
        <w:tc>
          <w:tcPr>
            <w:tcW w:w="650" w:type="pct"/>
            <w:tcMar>
              <w:top w:w="0" w:type="dxa"/>
              <w:left w:w="6" w:type="dxa"/>
              <w:bottom w:w="0" w:type="dxa"/>
              <w:right w:w="6" w:type="dxa"/>
            </w:tcMar>
            <w:hideMark/>
          </w:tcPr>
          <w:p w:rsidR="00990F79" w:rsidRDefault="00990F79">
            <w:pPr>
              <w:pStyle w:val="table10"/>
              <w:spacing w:before="120"/>
            </w:pPr>
            <w:r>
              <w:t xml:space="preserve">бессрочно </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trPr>
          <w:trHeight w:val="240"/>
        </w:trPr>
        <w:tc>
          <w:tcPr>
            <w:tcW w:w="5000" w:type="pct"/>
            <w:gridSpan w:val="6"/>
            <w:tcMar>
              <w:top w:w="0" w:type="dxa"/>
              <w:left w:w="6" w:type="dxa"/>
              <w:bottom w:w="0" w:type="dxa"/>
              <w:right w:w="6" w:type="dxa"/>
            </w:tcMar>
            <w:hideMark/>
          </w:tcPr>
          <w:p w:rsidR="00990F79" w:rsidRDefault="00990F79">
            <w:pPr>
              <w:pStyle w:val="chapter"/>
              <w:spacing w:before="120"/>
            </w:pPr>
            <w:r>
              <w:t>ГЛАВА 5</w:t>
            </w:r>
            <w:r>
              <w:br/>
              <w:t>РЕГИСТРАЦИЯ АКТОВ ГРАЖДАНСКОГО СОСТОЯНИЯ</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5.1. Регистрация рождения</w:t>
            </w:r>
          </w:p>
        </w:tc>
        <w:tc>
          <w:tcPr>
            <w:tcW w:w="777" w:type="pct"/>
            <w:tcMar>
              <w:top w:w="0" w:type="dxa"/>
              <w:left w:w="6" w:type="dxa"/>
              <w:bottom w:w="0" w:type="dxa"/>
              <w:right w:w="6" w:type="dxa"/>
            </w:tcMar>
            <w:hideMark/>
          </w:tcPr>
          <w:p w:rsidR="00990F79" w:rsidRDefault="00990F79">
            <w:pPr>
              <w:pStyle w:val="table10"/>
              <w:spacing w:before="120"/>
            </w:pPr>
            <w:r>
              <w:t>орган загса</w:t>
            </w:r>
          </w:p>
        </w:tc>
        <w:tc>
          <w:tcPr>
            <w:tcW w:w="1120" w:type="pct"/>
            <w:tcMar>
              <w:top w:w="0" w:type="dxa"/>
              <w:left w:w="6" w:type="dxa"/>
              <w:bottom w:w="0" w:type="dxa"/>
              <w:right w:w="6" w:type="dxa"/>
            </w:tcMar>
            <w:hideMark/>
          </w:tcPr>
          <w:p w:rsidR="00452311" w:rsidRDefault="00D10619">
            <w:pPr>
              <w:pStyle w:val="table10"/>
              <w:spacing w:before="120"/>
            </w:pPr>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 xml:space="preserve">свидетельство о предоставлении дополнительной защиты в Республике </w:t>
            </w:r>
            <w:r>
              <w:lastRenderedPageBreak/>
              <w:t>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w:t>
            </w:r>
            <w:r>
              <w:lastRenderedPageBreak/>
              <w:t>прекращения брака или признания его недействительным до рождения ребенка прошло не более 10 месяцев</w:t>
            </w:r>
          </w:p>
          <w:p w:rsidR="00464DB3" w:rsidRDefault="00464DB3" w:rsidP="00464DB3">
            <w:pPr>
              <w:pStyle w:val="table10"/>
            </w:pPr>
          </w:p>
        </w:tc>
        <w:tc>
          <w:tcPr>
            <w:tcW w:w="886" w:type="pct"/>
            <w:tcMar>
              <w:top w:w="0" w:type="dxa"/>
              <w:left w:w="6" w:type="dxa"/>
              <w:bottom w:w="0" w:type="dxa"/>
              <w:right w:w="6" w:type="dxa"/>
            </w:tcMar>
            <w:hideMark/>
          </w:tcPr>
          <w:p w:rsidR="00990F79" w:rsidRDefault="00990F79">
            <w:pPr>
              <w:pStyle w:val="table10"/>
              <w:spacing w:before="120"/>
            </w:pPr>
            <w:r>
              <w:lastRenderedPageBreak/>
              <w:t>бесплатно</w:t>
            </w:r>
          </w:p>
        </w:tc>
        <w:tc>
          <w:tcPr>
            <w:tcW w:w="813" w:type="pct"/>
            <w:tcMar>
              <w:top w:w="0" w:type="dxa"/>
              <w:left w:w="6" w:type="dxa"/>
              <w:bottom w:w="0" w:type="dxa"/>
              <w:right w:w="6" w:type="dxa"/>
            </w:tcMar>
            <w:hideMark/>
          </w:tcPr>
          <w:p w:rsidR="00990F79" w:rsidRDefault="00D10619">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990F79" w:rsidRDefault="00990F79">
            <w:pPr>
              <w:pStyle w:val="table10"/>
              <w:spacing w:before="120"/>
            </w:pPr>
            <w:r>
              <w:t>бессрочно</w:t>
            </w:r>
          </w:p>
        </w:tc>
      </w:tr>
      <w:tr w:rsidR="0067009C" w:rsidTr="0067009C">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67009C"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5.2. Регистрация заключения брака</w:t>
            </w:r>
          </w:p>
        </w:tc>
        <w:tc>
          <w:tcPr>
            <w:tcW w:w="777" w:type="pct"/>
            <w:tcMar>
              <w:top w:w="0" w:type="dxa"/>
              <w:left w:w="6" w:type="dxa"/>
              <w:bottom w:w="0" w:type="dxa"/>
              <w:right w:w="6" w:type="dxa"/>
            </w:tcMar>
            <w:hideMark/>
          </w:tcPr>
          <w:p w:rsidR="00990F79" w:rsidRDefault="00990F79">
            <w:pPr>
              <w:pStyle w:val="table10"/>
              <w:spacing w:before="120"/>
            </w:pPr>
            <w:r>
              <w:t>орган загса</w:t>
            </w:r>
          </w:p>
        </w:tc>
        <w:tc>
          <w:tcPr>
            <w:tcW w:w="1120" w:type="pct"/>
            <w:tcMar>
              <w:top w:w="0" w:type="dxa"/>
              <w:left w:w="6" w:type="dxa"/>
              <w:bottom w:w="0" w:type="dxa"/>
              <w:right w:w="6" w:type="dxa"/>
            </w:tcMar>
            <w:hideMark/>
          </w:tcPr>
          <w:p w:rsidR="00452311" w:rsidRDefault="00D10619">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 xml:space="preserve">копия решения суда об установлении факта состояния в фактических брачных отношениях, возникших до 8 июля 1944 г., – в случае регистрации </w:t>
            </w:r>
            <w:r>
              <w:lastRenderedPageBreak/>
              <w:t>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w:t>
            </w:r>
            <w:r>
              <w:lastRenderedPageBreak/>
              <w:t xml:space="preserve">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p w:rsidR="00464DB3" w:rsidRDefault="00464DB3" w:rsidP="00464DB3">
            <w:pPr>
              <w:pStyle w:val="table10"/>
            </w:pPr>
          </w:p>
        </w:tc>
        <w:tc>
          <w:tcPr>
            <w:tcW w:w="886" w:type="pct"/>
            <w:tcMar>
              <w:top w:w="0" w:type="dxa"/>
              <w:left w:w="6" w:type="dxa"/>
              <w:bottom w:w="0" w:type="dxa"/>
              <w:right w:w="6" w:type="dxa"/>
            </w:tcMar>
            <w:hideMark/>
          </w:tcPr>
          <w:p w:rsidR="00990F79" w:rsidRDefault="00D10619">
            <w:pPr>
              <w:pStyle w:val="table10"/>
              <w:spacing w:before="120"/>
            </w:pPr>
            <w:r>
              <w:lastRenderedPageBreak/>
              <w:t>1 базовая величина за регистрацию заключения брака, включая выдачу свидетельства</w:t>
            </w:r>
            <w:r>
              <w:br/>
            </w:r>
            <w: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tcMar>
              <w:top w:w="0" w:type="dxa"/>
              <w:left w:w="6" w:type="dxa"/>
              <w:bottom w:w="0" w:type="dxa"/>
              <w:right w:w="6" w:type="dxa"/>
            </w:tcMar>
            <w:hideMark/>
          </w:tcPr>
          <w:p w:rsidR="00990F79" w:rsidRDefault="00990F79">
            <w:pPr>
              <w:pStyle w:val="table10"/>
              <w:spacing w:before="120"/>
            </w:pPr>
            <w:r>
              <w:t>3 месяца со дня подачи заявления</w:t>
            </w:r>
          </w:p>
        </w:tc>
        <w:tc>
          <w:tcPr>
            <w:tcW w:w="650" w:type="pct"/>
            <w:tcMar>
              <w:top w:w="0" w:type="dxa"/>
              <w:left w:w="6" w:type="dxa"/>
              <w:bottom w:w="0" w:type="dxa"/>
              <w:right w:w="6" w:type="dxa"/>
            </w:tcMar>
            <w:hideMark/>
          </w:tcPr>
          <w:p w:rsidR="00990F79" w:rsidRDefault="00990F79">
            <w:pPr>
              <w:pStyle w:val="table10"/>
              <w:spacing w:before="120"/>
            </w:pPr>
            <w:r>
              <w:t>бессрочно</w:t>
            </w:r>
          </w:p>
        </w:tc>
      </w:tr>
      <w:tr w:rsidR="00846647" w:rsidTr="00846647">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5.3. Регистрация установления отцовства</w:t>
            </w:r>
          </w:p>
        </w:tc>
        <w:tc>
          <w:tcPr>
            <w:tcW w:w="777" w:type="pct"/>
            <w:tcMar>
              <w:top w:w="0" w:type="dxa"/>
              <w:left w:w="6" w:type="dxa"/>
              <w:bottom w:w="0" w:type="dxa"/>
              <w:right w:w="6" w:type="dxa"/>
            </w:tcMar>
            <w:hideMark/>
          </w:tcPr>
          <w:p w:rsidR="00990F79" w:rsidRDefault="00990F79">
            <w:pPr>
              <w:pStyle w:val="table10"/>
              <w:spacing w:before="120"/>
            </w:pPr>
            <w:r>
              <w:t>орган загса</w:t>
            </w:r>
          </w:p>
        </w:tc>
        <w:tc>
          <w:tcPr>
            <w:tcW w:w="1120" w:type="pct"/>
            <w:tcMar>
              <w:top w:w="0" w:type="dxa"/>
              <w:left w:w="6" w:type="dxa"/>
              <w:bottom w:w="0" w:type="dxa"/>
              <w:right w:w="6" w:type="dxa"/>
            </w:tcMar>
            <w:hideMark/>
          </w:tcPr>
          <w:p w:rsidR="00452311" w:rsidRDefault="00D10619">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r>
            <w:r>
              <w:lastRenderedPageBreak/>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p w:rsidR="00464DB3" w:rsidRDefault="00464DB3" w:rsidP="00464DB3">
            <w:pPr>
              <w:pStyle w:val="table10"/>
            </w:pPr>
          </w:p>
        </w:tc>
        <w:tc>
          <w:tcPr>
            <w:tcW w:w="886" w:type="pct"/>
            <w:tcMar>
              <w:top w:w="0" w:type="dxa"/>
              <w:left w:w="6" w:type="dxa"/>
              <w:bottom w:w="0" w:type="dxa"/>
              <w:right w:w="6" w:type="dxa"/>
            </w:tcMar>
            <w:hideMark/>
          </w:tcPr>
          <w:p w:rsidR="00990F79" w:rsidRDefault="00990F79">
            <w:pPr>
              <w:pStyle w:val="table10"/>
              <w:spacing w:before="120"/>
            </w:pPr>
            <w:r>
              <w:lastRenderedPageBreak/>
              <w:t>бесплатно</w:t>
            </w:r>
          </w:p>
        </w:tc>
        <w:tc>
          <w:tcPr>
            <w:tcW w:w="813" w:type="pct"/>
            <w:tcMar>
              <w:top w:w="0" w:type="dxa"/>
              <w:left w:w="6" w:type="dxa"/>
              <w:bottom w:w="0" w:type="dxa"/>
              <w:right w:w="6" w:type="dxa"/>
            </w:tcMar>
            <w:hideMark/>
          </w:tcPr>
          <w:p w:rsidR="00990F79" w:rsidRDefault="00D10619">
            <w:pPr>
              <w:pStyle w:val="table10"/>
              <w:spacing w:before="120"/>
            </w:pPr>
            <w: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w:t>
            </w:r>
            <w:r>
              <w:lastRenderedPageBreak/>
              <w:t>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990F79" w:rsidRDefault="00990F79">
            <w:pPr>
              <w:pStyle w:val="table10"/>
              <w:spacing w:before="120"/>
            </w:pPr>
            <w:r>
              <w:lastRenderedPageBreak/>
              <w:t>бессрочно</w:t>
            </w:r>
          </w:p>
        </w:tc>
      </w:tr>
      <w:tr w:rsidR="00846647" w:rsidTr="00846647">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5.5. Регистрация смерти</w:t>
            </w:r>
          </w:p>
        </w:tc>
        <w:tc>
          <w:tcPr>
            <w:tcW w:w="777" w:type="pct"/>
            <w:tcMar>
              <w:top w:w="0" w:type="dxa"/>
              <w:left w:w="6" w:type="dxa"/>
              <w:bottom w:w="0" w:type="dxa"/>
              <w:right w:w="6" w:type="dxa"/>
            </w:tcMar>
            <w:hideMark/>
          </w:tcPr>
          <w:p w:rsidR="00990F79" w:rsidRDefault="00990F79">
            <w:pPr>
              <w:pStyle w:val="table10"/>
              <w:spacing w:before="120"/>
            </w:pPr>
            <w:r>
              <w:t>орган загса</w:t>
            </w:r>
          </w:p>
        </w:tc>
        <w:tc>
          <w:tcPr>
            <w:tcW w:w="1120" w:type="pct"/>
            <w:tcMar>
              <w:top w:w="0" w:type="dxa"/>
              <w:left w:w="6" w:type="dxa"/>
              <w:bottom w:w="0" w:type="dxa"/>
              <w:right w:w="6" w:type="dxa"/>
            </w:tcMar>
            <w:hideMark/>
          </w:tcPr>
          <w:p w:rsidR="00452311" w:rsidRDefault="00D10619">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 xml:space="preserve">врачебное свидетельство о смерти (мертворождении) либо копия решения </w:t>
            </w:r>
            <w:r>
              <w:lastRenderedPageBreak/>
              <w:t>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p w:rsidR="00464DB3" w:rsidRDefault="00464DB3" w:rsidP="00464DB3">
            <w:pPr>
              <w:pStyle w:val="table10"/>
            </w:pPr>
          </w:p>
        </w:tc>
        <w:tc>
          <w:tcPr>
            <w:tcW w:w="886" w:type="pct"/>
            <w:tcMar>
              <w:top w:w="0" w:type="dxa"/>
              <w:left w:w="6" w:type="dxa"/>
              <w:bottom w:w="0" w:type="dxa"/>
              <w:right w:w="6" w:type="dxa"/>
            </w:tcMar>
            <w:hideMark/>
          </w:tcPr>
          <w:p w:rsidR="00990F79" w:rsidRDefault="00990F79">
            <w:pPr>
              <w:pStyle w:val="table10"/>
              <w:spacing w:before="120"/>
            </w:pPr>
            <w:r>
              <w:lastRenderedPageBreak/>
              <w:t>бесплатно</w:t>
            </w:r>
          </w:p>
        </w:tc>
        <w:tc>
          <w:tcPr>
            <w:tcW w:w="813" w:type="pct"/>
            <w:tcMar>
              <w:top w:w="0" w:type="dxa"/>
              <w:left w:w="6" w:type="dxa"/>
              <w:bottom w:w="0" w:type="dxa"/>
              <w:right w:w="6" w:type="dxa"/>
            </w:tcMar>
            <w:hideMark/>
          </w:tcPr>
          <w:p w:rsidR="00990F79" w:rsidRDefault="00990F79">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990F79" w:rsidRDefault="00990F79">
            <w:pPr>
              <w:pStyle w:val="table10"/>
              <w:spacing w:before="120"/>
            </w:pPr>
            <w:r>
              <w:t>бессрочно</w:t>
            </w:r>
          </w:p>
        </w:tc>
      </w:tr>
      <w:tr w:rsidR="00846647" w:rsidTr="00846647">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5.13. Выдача справок о рождении, о смерти</w:t>
            </w:r>
          </w:p>
        </w:tc>
        <w:tc>
          <w:tcPr>
            <w:tcW w:w="777" w:type="pct"/>
            <w:tcMar>
              <w:top w:w="0" w:type="dxa"/>
              <w:left w:w="6" w:type="dxa"/>
              <w:bottom w:w="0" w:type="dxa"/>
              <w:right w:w="6" w:type="dxa"/>
            </w:tcMar>
            <w:hideMark/>
          </w:tcPr>
          <w:p w:rsidR="00990F79" w:rsidRDefault="00990F79">
            <w:pPr>
              <w:pStyle w:val="table10"/>
              <w:spacing w:before="120"/>
            </w:pPr>
            <w:r>
              <w:t>орган загса</w:t>
            </w:r>
          </w:p>
        </w:tc>
        <w:tc>
          <w:tcPr>
            <w:tcW w:w="1120" w:type="pct"/>
            <w:tcMar>
              <w:top w:w="0" w:type="dxa"/>
              <w:left w:w="6" w:type="dxa"/>
              <w:bottom w:w="0" w:type="dxa"/>
              <w:right w:w="6" w:type="dxa"/>
            </w:tcMar>
            <w:hideMark/>
          </w:tcPr>
          <w:p w:rsidR="00990F79" w:rsidRDefault="00990F79">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990F79" w:rsidRDefault="00990F79">
            <w:pPr>
              <w:pStyle w:val="table10"/>
              <w:spacing w:before="120"/>
            </w:pPr>
            <w:r>
              <w:t>бесплатно</w:t>
            </w:r>
          </w:p>
        </w:tc>
        <w:tc>
          <w:tcPr>
            <w:tcW w:w="813" w:type="pct"/>
            <w:tcMar>
              <w:top w:w="0" w:type="dxa"/>
              <w:left w:w="6" w:type="dxa"/>
              <w:bottom w:w="0" w:type="dxa"/>
              <w:right w:w="6" w:type="dxa"/>
            </w:tcMar>
            <w:hideMark/>
          </w:tcPr>
          <w:p w:rsidR="00990F79" w:rsidRDefault="00990F79">
            <w:pPr>
              <w:pStyle w:val="table10"/>
              <w:spacing w:before="120"/>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990F79" w:rsidRDefault="00990F79">
            <w:pPr>
              <w:pStyle w:val="table10"/>
              <w:spacing w:before="120"/>
            </w:pPr>
            <w:r>
              <w:t>бессрочно</w:t>
            </w:r>
          </w:p>
        </w:tc>
      </w:tr>
      <w:tr w:rsidR="00846647" w:rsidTr="00846647">
        <w:trPr>
          <w:trHeight w:val="240"/>
        </w:trPr>
        <w:tc>
          <w:tcPr>
            <w:tcW w:w="5000" w:type="pct"/>
            <w:gridSpan w:val="6"/>
            <w:tcMar>
              <w:top w:w="0" w:type="dxa"/>
              <w:left w:w="6" w:type="dxa"/>
              <w:bottom w:w="0" w:type="dxa"/>
              <w:right w:w="6" w:type="dxa"/>
            </w:tcMar>
          </w:tcPr>
          <w:p w:rsidR="00452311" w:rsidRPr="005B03D2" w:rsidRDefault="00452311" w:rsidP="00452311">
            <w:pPr>
              <w:spacing w:after="0" w:line="240" w:lineRule="auto"/>
              <w:jc w:val="center"/>
              <w:rPr>
                <w:rFonts w:ascii="Times New Roman" w:eastAsia="Times New Roman" w:hAnsi="Times New Roman" w:cs="Times New Roman"/>
                <w:b/>
                <w:lang w:eastAsia="ru-RU"/>
              </w:rPr>
            </w:pPr>
            <w:r w:rsidRPr="005B03D2">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5B03D2">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trPr>
          <w:trHeight w:val="240"/>
        </w:trPr>
        <w:tc>
          <w:tcPr>
            <w:tcW w:w="5000" w:type="pct"/>
            <w:gridSpan w:val="6"/>
            <w:tcMar>
              <w:top w:w="0" w:type="dxa"/>
              <w:left w:w="6" w:type="dxa"/>
              <w:bottom w:w="0" w:type="dxa"/>
              <w:right w:w="6" w:type="dxa"/>
            </w:tcMar>
            <w:hideMark/>
          </w:tcPr>
          <w:p w:rsidR="00990F79" w:rsidRDefault="00990F79">
            <w:pPr>
              <w:pStyle w:val="chapter"/>
              <w:spacing w:before="120"/>
            </w:pPr>
            <w:r>
              <w:t>ГЛАВА 6</w:t>
            </w:r>
            <w:r>
              <w:br/>
              <w:t>ОБРАЗОВАНИЕ</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tcMar>
              <w:top w:w="0" w:type="dxa"/>
              <w:left w:w="6" w:type="dxa"/>
              <w:bottom w:w="0" w:type="dxa"/>
              <w:right w:w="6" w:type="dxa"/>
            </w:tcMar>
            <w:hideMark/>
          </w:tcPr>
          <w:p w:rsidR="00990F79" w:rsidRDefault="00990F79">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990F79" w:rsidRDefault="00990F79">
            <w:pPr>
              <w:pStyle w:val="table10"/>
              <w:spacing w:before="120"/>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452311" w:rsidRDefault="00452311" w:rsidP="00464DB3">
            <w:pPr>
              <w:pStyle w:val="table10"/>
            </w:pPr>
          </w:p>
        </w:tc>
        <w:tc>
          <w:tcPr>
            <w:tcW w:w="886" w:type="pct"/>
            <w:tcMar>
              <w:top w:w="0" w:type="dxa"/>
              <w:left w:w="6" w:type="dxa"/>
              <w:bottom w:w="0" w:type="dxa"/>
              <w:right w:w="6" w:type="dxa"/>
            </w:tcMar>
            <w:hideMark/>
          </w:tcPr>
          <w:p w:rsidR="00990F79" w:rsidRDefault="00990F79">
            <w:pPr>
              <w:pStyle w:val="table10"/>
              <w:spacing w:before="120"/>
            </w:pPr>
            <w:r>
              <w:t xml:space="preserve">бесплатно </w:t>
            </w:r>
          </w:p>
        </w:tc>
        <w:tc>
          <w:tcPr>
            <w:tcW w:w="813" w:type="pct"/>
            <w:tcMar>
              <w:top w:w="0" w:type="dxa"/>
              <w:left w:w="6" w:type="dxa"/>
              <w:bottom w:w="0" w:type="dxa"/>
              <w:right w:w="6" w:type="dxa"/>
            </w:tcMar>
            <w:hideMark/>
          </w:tcPr>
          <w:p w:rsidR="00990F79" w:rsidRDefault="00990F79">
            <w:pPr>
              <w:pStyle w:val="table10"/>
              <w:spacing w:before="120"/>
            </w:pPr>
            <w:r>
              <w:t>1 рабочий день</w:t>
            </w:r>
          </w:p>
        </w:tc>
        <w:tc>
          <w:tcPr>
            <w:tcW w:w="650" w:type="pct"/>
            <w:tcMar>
              <w:top w:w="0" w:type="dxa"/>
              <w:left w:w="6" w:type="dxa"/>
              <w:bottom w:w="0" w:type="dxa"/>
              <w:right w:w="6" w:type="dxa"/>
            </w:tcMar>
            <w:hideMark/>
          </w:tcPr>
          <w:p w:rsidR="00990F79" w:rsidRDefault="00990F79">
            <w:pPr>
              <w:pStyle w:val="table10"/>
              <w:spacing w:before="120"/>
            </w:pPr>
            <w:r>
              <w:t>до получения направления в учреждение образования</w:t>
            </w:r>
          </w:p>
        </w:tc>
      </w:tr>
      <w:tr w:rsidR="00846647" w:rsidTr="00846647">
        <w:trPr>
          <w:trHeight w:val="240"/>
        </w:trPr>
        <w:tc>
          <w:tcPr>
            <w:tcW w:w="5000" w:type="pct"/>
            <w:gridSpan w:val="6"/>
            <w:tcMar>
              <w:top w:w="0" w:type="dxa"/>
              <w:left w:w="6" w:type="dxa"/>
              <w:bottom w:w="0" w:type="dxa"/>
              <w:right w:w="6" w:type="dxa"/>
            </w:tcMar>
          </w:tcPr>
          <w:p w:rsidR="00452311" w:rsidRPr="00464DB3" w:rsidRDefault="00452311" w:rsidP="00452311">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6F2035" w:rsidTr="00F64C42">
        <w:trPr>
          <w:trHeight w:val="240"/>
        </w:trPr>
        <w:tc>
          <w:tcPr>
            <w:tcW w:w="754" w:type="pct"/>
            <w:tcMar>
              <w:top w:w="0" w:type="dxa"/>
              <w:left w:w="6" w:type="dxa"/>
              <w:bottom w:w="0" w:type="dxa"/>
              <w:right w:w="6" w:type="dxa"/>
            </w:tcMar>
            <w:hideMark/>
          </w:tcPr>
          <w:p w:rsidR="006F2035" w:rsidRDefault="006F2035" w:rsidP="006F2035">
            <w:pPr>
              <w:pStyle w:val="article"/>
              <w:spacing w:before="120" w:after="100"/>
              <w:ind w:left="0" w:firstLine="0"/>
              <w:rPr>
                <w:b w:val="0"/>
                <w:sz w:val="20"/>
                <w:szCs w:val="20"/>
              </w:rPr>
            </w:pPr>
            <w:r>
              <w:rPr>
                <w:b w:val="0"/>
                <w:sz w:val="20"/>
                <w:szCs w:val="20"/>
              </w:rPr>
              <w:lastRenderedPageBreak/>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Mar>
              <w:top w:w="0" w:type="dxa"/>
              <w:left w:w="6" w:type="dxa"/>
              <w:bottom w:w="0" w:type="dxa"/>
              <w:right w:w="6" w:type="dxa"/>
            </w:tcMar>
            <w:hideMark/>
          </w:tcPr>
          <w:p w:rsidR="006F2035" w:rsidRDefault="006F2035" w:rsidP="006F2035">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6F2035" w:rsidRDefault="006F2035" w:rsidP="006F2035">
            <w:pPr>
              <w:pStyle w:val="table10"/>
              <w:spacing w:before="120"/>
            </w:pPr>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886" w:type="pct"/>
            <w:tcMar>
              <w:top w:w="0" w:type="dxa"/>
              <w:left w:w="6" w:type="dxa"/>
              <w:bottom w:w="0" w:type="dxa"/>
              <w:right w:w="6" w:type="dxa"/>
            </w:tcMar>
            <w:hideMark/>
          </w:tcPr>
          <w:p w:rsidR="006F2035" w:rsidRDefault="006F2035" w:rsidP="006F2035">
            <w:pPr>
              <w:pStyle w:val="table10"/>
              <w:spacing w:before="120"/>
            </w:pPr>
            <w:r>
              <w:t>бесплатно</w:t>
            </w:r>
          </w:p>
        </w:tc>
        <w:tc>
          <w:tcPr>
            <w:tcW w:w="813" w:type="pct"/>
            <w:tcMar>
              <w:top w:w="0" w:type="dxa"/>
              <w:left w:w="6" w:type="dxa"/>
              <w:bottom w:w="0" w:type="dxa"/>
              <w:right w:w="6" w:type="dxa"/>
            </w:tcMar>
            <w:hideMark/>
          </w:tcPr>
          <w:p w:rsidR="006F2035" w:rsidRDefault="006F2035" w:rsidP="006F2035">
            <w:pPr>
              <w:pStyle w:val="table10"/>
              <w:spacing w:before="120"/>
            </w:pPr>
            <w:r>
              <w:t>3 рабочих дня</w:t>
            </w:r>
          </w:p>
        </w:tc>
        <w:tc>
          <w:tcPr>
            <w:tcW w:w="650" w:type="pct"/>
            <w:tcMar>
              <w:top w:w="0" w:type="dxa"/>
              <w:left w:w="6" w:type="dxa"/>
              <w:bottom w:w="0" w:type="dxa"/>
              <w:right w:w="6" w:type="dxa"/>
            </w:tcMar>
            <w:hideMark/>
          </w:tcPr>
          <w:p w:rsidR="006F2035" w:rsidRDefault="006F2035" w:rsidP="006F2035">
            <w:pPr>
              <w:pStyle w:val="table10"/>
              <w:spacing w:before="120"/>
            </w:pPr>
            <w:r>
              <w:t>15 дней</w:t>
            </w:r>
          </w:p>
        </w:tc>
      </w:tr>
      <w:tr w:rsidR="00846647" w:rsidTr="00846647">
        <w:trPr>
          <w:trHeight w:val="240"/>
        </w:trPr>
        <w:tc>
          <w:tcPr>
            <w:tcW w:w="5000" w:type="pct"/>
            <w:gridSpan w:val="6"/>
            <w:tcMar>
              <w:top w:w="0" w:type="dxa"/>
              <w:left w:w="6" w:type="dxa"/>
              <w:bottom w:w="0" w:type="dxa"/>
              <w:right w:w="6" w:type="dxa"/>
            </w:tcMar>
          </w:tcPr>
          <w:p w:rsidR="00452311" w:rsidRPr="00464DB3" w:rsidRDefault="00452311" w:rsidP="00452311">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trPr>
          <w:trHeight w:val="240"/>
        </w:trPr>
        <w:tc>
          <w:tcPr>
            <w:tcW w:w="5000" w:type="pct"/>
            <w:gridSpan w:val="6"/>
            <w:tcMar>
              <w:top w:w="0" w:type="dxa"/>
              <w:left w:w="6" w:type="dxa"/>
              <w:bottom w:w="0" w:type="dxa"/>
              <w:right w:w="6" w:type="dxa"/>
            </w:tcMar>
            <w:hideMark/>
          </w:tcPr>
          <w:p w:rsidR="00990F79" w:rsidRDefault="00990F79">
            <w:pPr>
              <w:pStyle w:val="chapter"/>
              <w:spacing w:before="120"/>
            </w:pPr>
            <w:r>
              <w:t>ГЛАВА 11</w:t>
            </w:r>
            <w:r>
              <w:br/>
              <w:t>ДОКУМЕНТИРОВАНИЕ НАСЕЛЕНИЯ РЕСПУБЛИКИ БЕЛАРУСЬ</w:t>
            </w:r>
          </w:p>
        </w:tc>
      </w:tr>
      <w:tr w:rsidR="00990F79" w:rsidTr="00F64C42">
        <w:trPr>
          <w:trHeight w:val="238"/>
        </w:trPr>
        <w:tc>
          <w:tcPr>
            <w:tcW w:w="754" w:type="pct"/>
            <w:tcMar>
              <w:top w:w="0" w:type="dxa"/>
              <w:left w:w="6" w:type="dxa"/>
              <w:bottom w:w="0" w:type="dxa"/>
              <w:right w:w="6" w:type="dxa"/>
            </w:tcMar>
            <w:hideMark/>
          </w:tcPr>
          <w:p w:rsidR="00990F79" w:rsidRDefault="00990F79">
            <w:pPr>
              <w:pStyle w:val="article"/>
              <w:spacing w:after="0"/>
              <w:ind w:left="0" w:firstLine="0"/>
              <w:rPr>
                <w:b w:val="0"/>
                <w:sz w:val="20"/>
                <w:szCs w:val="20"/>
              </w:rPr>
            </w:pPr>
            <w:r>
              <w:rPr>
                <w:b w:val="0"/>
                <w:sz w:val="20"/>
                <w:szCs w:val="20"/>
              </w:rPr>
              <w:lastRenderedPageBreak/>
              <w:t>11.1. Выдача паспорта гражданину Республики Беларусь:</w:t>
            </w:r>
          </w:p>
        </w:tc>
        <w:tc>
          <w:tcPr>
            <w:tcW w:w="777" w:type="pct"/>
            <w:tcMar>
              <w:top w:w="0" w:type="dxa"/>
              <w:left w:w="6" w:type="dxa"/>
              <w:bottom w:w="0" w:type="dxa"/>
              <w:right w:w="6" w:type="dxa"/>
            </w:tcMar>
            <w:hideMark/>
          </w:tcPr>
          <w:p w:rsidR="00990F79" w:rsidRDefault="00990F79">
            <w:pPr>
              <w:pStyle w:val="table10"/>
              <w:spacing w:before="120"/>
            </w:pPr>
            <w:r>
              <w:t> </w:t>
            </w:r>
          </w:p>
        </w:tc>
        <w:tc>
          <w:tcPr>
            <w:tcW w:w="1120" w:type="pct"/>
            <w:tcMar>
              <w:top w:w="0" w:type="dxa"/>
              <w:left w:w="6" w:type="dxa"/>
              <w:bottom w:w="0" w:type="dxa"/>
              <w:right w:w="6" w:type="dxa"/>
            </w:tcMar>
            <w:hideMark/>
          </w:tcPr>
          <w:p w:rsidR="00990F79" w:rsidRDefault="00990F79">
            <w:pPr>
              <w:pStyle w:val="table10"/>
              <w:spacing w:before="120"/>
            </w:pPr>
            <w:r>
              <w:t> </w:t>
            </w:r>
          </w:p>
        </w:tc>
        <w:tc>
          <w:tcPr>
            <w:tcW w:w="886" w:type="pct"/>
            <w:tcMar>
              <w:top w:w="0" w:type="dxa"/>
              <w:left w:w="6" w:type="dxa"/>
              <w:bottom w:w="0" w:type="dxa"/>
              <w:right w:w="6" w:type="dxa"/>
            </w:tcMar>
            <w:hideMark/>
          </w:tcPr>
          <w:p w:rsidR="00990F79" w:rsidRDefault="00990F79">
            <w:pPr>
              <w:pStyle w:val="table10"/>
              <w:spacing w:before="120"/>
            </w:pPr>
            <w:r>
              <w:t> </w:t>
            </w:r>
          </w:p>
        </w:tc>
        <w:tc>
          <w:tcPr>
            <w:tcW w:w="813" w:type="pct"/>
            <w:tcMar>
              <w:top w:w="0" w:type="dxa"/>
              <w:left w:w="6" w:type="dxa"/>
              <w:bottom w:w="0" w:type="dxa"/>
              <w:right w:w="6" w:type="dxa"/>
            </w:tcMar>
            <w:hideMark/>
          </w:tcPr>
          <w:p w:rsidR="00990F79" w:rsidRDefault="00990F79">
            <w:pPr>
              <w:pStyle w:val="table10"/>
              <w:spacing w:before="120"/>
            </w:pPr>
            <w:r>
              <w:t> </w:t>
            </w:r>
          </w:p>
        </w:tc>
        <w:tc>
          <w:tcPr>
            <w:tcW w:w="650" w:type="pct"/>
            <w:tcMar>
              <w:top w:w="0" w:type="dxa"/>
              <w:left w:w="6" w:type="dxa"/>
              <w:bottom w:w="0" w:type="dxa"/>
              <w:right w:w="6" w:type="dxa"/>
            </w:tcMar>
            <w:hideMark/>
          </w:tcPr>
          <w:p w:rsidR="00990F79" w:rsidRDefault="00990F79">
            <w:pPr>
              <w:pStyle w:val="table10"/>
              <w:spacing w:before="120"/>
            </w:pPr>
            <w:r>
              <w:t> </w:t>
            </w:r>
          </w:p>
        </w:tc>
      </w:tr>
      <w:tr w:rsidR="006F2035" w:rsidTr="00F64C42">
        <w:trPr>
          <w:trHeight w:val="238"/>
        </w:trPr>
        <w:tc>
          <w:tcPr>
            <w:tcW w:w="754" w:type="pct"/>
            <w:tcMar>
              <w:top w:w="0" w:type="dxa"/>
              <w:left w:w="6" w:type="dxa"/>
              <w:bottom w:w="0" w:type="dxa"/>
              <w:right w:w="6" w:type="dxa"/>
            </w:tcMar>
            <w:hideMark/>
          </w:tcPr>
          <w:p w:rsidR="006F2035" w:rsidRDefault="006F2035" w:rsidP="006F2035">
            <w:pPr>
              <w:pStyle w:val="articleintext"/>
              <w:spacing w:before="120"/>
              <w:ind w:firstLine="0"/>
              <w:rPr>
                <w:sz w:val="20"/>
                <w:szCs w:val="20"/>
              </w:rPr>
            </w:pPr>
            <w:r>
              <w:rPr>
                <w:sz w:val="20"/>
                <w:szCs w:val="20"/>
              </w:rPr>
              <w:t>11.1.1. достигшему 14-летнего возраста</w:t>
            </w:r>
          </w:p>
        </w:tc>
        <w:tc>
          <w:tcPr>
            <w:tcW w:w="777" w:type="pct"/>
            <w:tcMar>
              <w:top w:w="0" w:type="dxa"/>
              <w:left w:w="6" w:type="dxa"/>
              <w:bottom w:w="0" w:type="dxa"/>
              <w:right w:w="6" w:type="dxa"/>
            </w:tcMar>
            <w:hideMark/>
          </w:tcPr>
          <w:p w:rsidR="006F2035" w:rsidRDefault="006F2035" w:rsidP="006F2035">
            <w:pPr>
              <w:pStyle w:val="table10"/>
              <w:spacing w:before="120"/>
            </w:pPr>
            <w: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120" w:type="pct"/>
            <w:tcMar>
              <w:top w:w="0" w:type="dxa"/>
              <w:left w:w="6" w:type="dxa"/>
              <w:bottom w:w="0" w:type="dxa"/>
              <w:right w:w="6" w:type="dxa"/>
            </w:tcMar>
            <w:hideMark/>
          </w:tcPr>
          <w:p w:rsidR="006F2035" w:rsidRDefault="006F2035" w:rsidP="006F2035">
            <w:pPr>
              <w:pStyle w:val="table10"/>
              <w:spacing w:before="120"/>
            </w:pPr>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w:t>
            </w:r>
            <w:r>
              <w:lastRenderedPageBreak/>
              <w:t>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6F2035" w:rsidRDefault="006F2035" w:rsidP="006F2035">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6F2035" w:rsidRDefault="006F2035" w:rsidP="006F2035">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6F2035" w:rsidRDefault="006F2035" w:rsidP="006F2035">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846647" w:rsidTr="00846647">
        <w:trPr>
          <w:trHeight w:val="238"/>
        </w:trPr>
        <w:tc>
          <w:tcPr>
            <w:tcW w:w="5000" w:type="pct"/>
            <w:gridSpan w:val="6"/>
            <w:tcMar>
              <w:top w:w="0" w:type="dxa"/>
              <w:left w:w="6" w:type="dxa"/>
              <w:bottom w:w="0" w:type="dxa"/>
              <w:right w:w="6" w:type="dxa"/>
            </w:tcMar>
          </w:tcPr>
          <w:p w:rsidR="00C33097" w:rsidRPr="00464DB3" w:rsidRDefault="00C33097" w:rsidP="00C33097">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lastRenderedPageBreak/>
              <w:t>Должностные лица ответственные за реализацию административной процедуры: Гульник Светлана Сергеевна-</w:t>
            </w:r>
            <w:r w:rsidR="00464DB3">
              <w:rPr>
                <w:rFonts w:ascii="Times New Roman" w:eastAsia="Times New Roman" w:hAnsi="Times New Roman" w:cs="Times New Roman"/>
                <w:b/>
                <w:lang w:eastAsia="ru-RU"/>
              </w:rPr>
              <w:t xml:space="preserve">старший </w:t>
            </w:r>
            <w:r w:rsidRPr="00464DB3">
              <w:rPr>
                <w:rFonts w:ascii="Times New Roman" w:eastAsia="Times New Roman" w:hAnsi="Times New Roman" w:cs="Times New Roman"/>
                <w:b/>
                <w:lang w:eastAsia="ru-RU"/>
              </w:rPr>
              <w:t xml:space="preserve">инспектор сельисполкома, </w:t>
            </w:r>
          </w:p>
          <w:p w:rsidR="00846647" w:rsidRDefault="00C33097" w:rsidP="00C33097">
            <w:pPr>
              <w:pStyle w:val="table10"/>
              <w:jc w:val="center"/>
            </w:pPr>
            <w:r w:rsidRPr="00C33097">
              <w:rPr>
                <w:rFonts w:eastAsia="Times New Roman"/>
                <w:b/>
                <w:sz w:val="22"/>
                <w:szCs w:val="22"/>
              </w:rPr>
              <w:t>телефон 67-0-96, кабинет № 2 (в отсутствие Хилимончик Галина Николаевна-управляющий делами сельисполкома, телефон 67-0-96, кабинет № 2)</w:t>
            </w:r>
          </w:p>
        </w:tc>
      </w:tr>
      <w:tr w:rsidR="00990F79">
        <w:trPr>
          <w:trHeight w:val="240"/>
        </w:trPr>
        <w:tc>
          <w:tcPr>
            <w:tcW w:w="5000" w:type="pct"/>
            <w:gridSpan w:val="6"/>
            <w:tcMar>
              <w:top w:w="0" w:type="dxa"/>
              <w:left w:w="6" w:type="dxa"/>
              <w:bottom w:w="0" w:type="dxa"/>
              <w:right w:w="6" w:type="dxa"/>
            </w:tcMar>
            <w:hideMark/>
          </w:tcPr>
          <w:p w:rsidR="00990F79" w:rsidRDefault="00990F79">
            <w:pPr>
              <w:pStyle w:val="chapter"/>
              <w:spacing w:before="120"/>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267CBC" w:rsidTr="00F64C42">
        <w:trPr>
          <w:trHeight w:val="240"/>
        </w:trPr>
        <w:tc>
          <w:tcPr>
            <w:tcW w:w="754" w:type="pct"/>
            <w:tcMar>
              <w:top w:w="0" w:type="dxa"/>
              <w:left w:w="6" w:type="dxa"/>
              <w:bottom w:w="0" w:type="dxa"/>
              <w:right w:w="6" w:type="dxa"/>
            </w:tcMar>
            <w:hideMark/>
          </w:tcPr>
          <w:p w:rsidR="00267CBC" w:rsidRDefault="00267CBC" w:rsidP="00267CBC">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w:t>
            </w:r>
            <w:r>
              <w:rPr>
                <w:b w:val="0"/>
                <w:sz w:val="20"/>
                <w:szCs w:val="20"/>
              </w:rPr>
              <w:lastRenderedPageBreak/>
              <w:t xml:space="preserve">иностранных граждан и лиц без гражданства, постоянно проживающих в Республике Беларусь </w:t>
            </w:r>
          </w:p>
        </w:tc>
        <w:tc>
          <w:tcPr>
            <w:tcW w:w="777" w:type="pct"/>
            <w:tcMar>
              <w:top w:w="0" w:type="dxa"/>
              <w:left w:w="6" w:type="dxa"/>
              <w:bottom w:w="0" w:type="dxa"/>
              <w:right w:w="6" w:type="dxa"/>
            </w:tcMar>
            <w:hideMark/>
          </w:tcPr>
          <w:p w:rsidR="00267CBC" w:rsidRDefault="00267CBC" w:rsidP="00267CBC">
            <w:pPr>
              <w:pStyle w:val="table10"/>
              <w:spacing w:before="120"/>
            </w:pPr>
            <w:r>
              <w:lastRenderedPageBreak/>
              <w:t xml:space="preserve">орган внутренних дел (в городах, поселках городского типа, где </w:t>
            </w:r>
            <w:r>
              <w:lastRenderedPageBreak/>
              <w:t>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w:t>
            </w:r>
            <w:r>
              <w:lastRenderedPageBreak/>
              <w:t>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267CBC" w:rsidRDefault="00267CBC" w:rsidP="00267CBC">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w:t>
            </w:r>
            <w:r>
              <w:lastRenderedPageBreak/>
              <w:t>одного законного представителя</w:t>
            </w:r>
            <w:r>
              <w:br/>
            </w:r>
            <w: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p w:rsidR="00464DB3" w:rsidRDefault="00464DB3" w:rsidP="00D66528">
            <w:pPr>
              <w:pStyle w:val="table10"/>
            </w:pPr>
          </w:p>
        </w:tc>
        <w:tc>
          <w:tcPr>
            <w:tcW w:w="886" w:type="pct"/>
            <w:tcMar>
              <w:top w:w="0" w:type="dxa"/>
              <w:left w:w="6" w:type="dxa"/>
              <w:bottom w:w="0" w:type="dxa"/>
              <w:right w:w="6" w:type="dxa"/>
            </w:tcMar>
            <w:hideMark/>
          </w:tcPr>
          <w:p w:rsidR="00267CBC" w:rsidRDefault="00267CBC" w:rsidP="00267CBC">
            <w:pPr>
              <w:pStyle w:val="table10"/>
              <w:spacing w:before="120"/>
            </w:pPr>
            <w:r>
              <w:lastRenderedPageBreak/>
              <w:t xml:space="preserve">бесплатно – для несовершеннолетних, а также физических лиц, проживающих в </w:t>
            </w:r>
            <w:r>
              <w:lastRenderedPageBreak/>
              <w:t>государственных стационарных организациях социального обслуживания</w:t>
            </w:r>
            <w:r>
              <w:br/>
            </w:r>
            <w:r>
              <w:br/>
              <w:t>0,5 базовой величины – для других лиц</w:t>
            </w:r>
          </w:p>
        </w:tc>
        <w:tc>
          <w:tcPr>
            <w:tcW w:w="813" w:type="pct"/>
            <w:tcMar>
              <w:top w:w="0" w:type="dxa"/>
              <w:left w:w="6" w:type="dxa"/>
              <w:bottom w:w="0" w:type="dxa"/>
              <w:right w:w="6" w:type="dxa"/>
            </w:tcMar>
            <w:hideMark/>
          </w:tcPr>
          <w:p w:rsidR="00267CBC" w:rsidRDefault="00267CBC" w:rsidP="00267CBC">
            <w:pPr>
              <w:pStyle w:val="table10"/>
              <w:spacing w:before="120"/>
            </w:pPr>
            <w:r>
              <w:lastRenderedPageBreak/>
              <w:t>3 рабочих дня со дня подачи заявления</w:t>
            </w:r>
          </w:p>
        </w:tc>
        <w:tc>
          <w:tcPr>
            <w:tcW w:w="650" w:type="pct"/>
            <w:tcMar>
              <w:top w:w="0" w:type="dxa"/>
              <w:left w:w="6" w:type="dxa"/>
              <w:bottom w:w="0" w:type="dxa"/>
              <w:right w:w="6" w:type="dxa"/>
            </w:tcMar>
            <w:hideMark/>
          </w:tcPr>
          <w:p w:rsidR="00267CBC" w:rsidRDefault="00267CBC" w:rsidP="00267CBC">
            <w:pPr>
              <w:pStyle w:val="table10"/>
              <w:spacing w:before="120"/>
            </w:pPr>
            <w:r>
              <w:t>бессрочно</w:t>
            </w:r>
          </w:p>
        </w:tc>
      </w:tr>
      <w:tr w:rsidR="00846647" w:rsidTr="00846647">
        <w:trPr>
          <w:trHeight w:val="240"/>
        </w:trPr>
        <w:tc>
          <w:tcPr>
            <w:tcW w:w="5000" w:type="pct"/>
            <w:gridSpan w:val="6"/>
            <w:tcMar>
              <w:top w:w="0" w:type="dxa"/>
              <w:left w:w="6" w:type="dxa"/>
              <w:bottom w:w="0" w:type="dxa"/>
              <w:right w:w="6" w:type="dxa"/>
            </w:tcMar>
          </w:tcPr>
          <w:p w:rsidR="00C33097" w:rsidRPr="00464DB3" w:rsidRDefault="00C33097" w:rsidP="00C33097">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lastRenderedPageBreak/>
              <w:t>Должностные лица ответственные за реализацию административной процедуры: Гульник Светлана Сергеевна-</w:t>
            </w:r>
            <w:r w:rsidR="00464DB3">
              <w:rPr>
                <w:rFonts w:ascii="Times New Roman" w:eastAsia="Times New Roman" w:hAnsi="Times New Roman" w:cs="Times New Roman"/>
                <w:b/>
                <w:lang w:eastAsia="ru-RU"/>
              </w:rPr>
              <w:t xml:space="preserve">старший </w:t>
            </w:r>
            <w:r w:rsidRPr="00464DB3">
              <w:rPr>
                <w:rFonts w:ascii="Times New Roman" w:eastAsia="Times New Roman" w:hAnsi="Times New Roman" w:cs="Times New Roman"/>
                <w:b/>
                <w:lang w:eastAsia="ru-RU"/>
              </w:rPr>
              <w:t xml:space="preserve">инспектор сельисполкома, </w:t>
            </w:r>
          </w:p>
          <w:p w:rsidR="00846647" w:rsidRDefault="00C33097" w:rsidP="00C33097">
            <w:pPr>
              <w:pStyle w:val="table10"/>
              <w:jc w:val="center"/>
            </w:pPr>
            <w:r w:rsidRPr="00C33097">
              <w:rPr>
                <w:rFonts w:eastAsia="Times New Roman"/>
                <w:b/>
                <w:sz w:val="22"/>
                <w:szCs w:val="22"/>
              </w:rPr>
              <w:t>телефон 67-0-96, кабинет № 2 (в отсутствие Хилимончик Галина Николаевна-управляющий делами сельисполкома, телефон 67-0-96, кабинет № 2)</w:t>
            </w:r>
          </w:p>
        </w:tc>
      </w:tr>
      <w:tr w:rsidR="00267CBC" w:rsidTr="00F64C42">
        <w:trPr>
          <w:trHeight w:val="240"/>
        </w:trPr>
        <w:tc>
          <w:tcPr>
            <w:tcW w:w="754" w:type="pct"/>
            <w:tcMar>
              <w:top w:w="0" w:type="dxa"/>
              <w:left w:w="6" w:type="dxa"/>
              <w:bottom w:w="0" w:type="dxa"/>
              <w:right w:w="6" w:type="dxa"/>
            </w:tcMar>
            <w:hideMark/>
          </w:tcPr>
          <w:p w:rsidR="00267CBC" w:rsidRDefault="00267CBC" w:rsidP="00267CBC">
            <w:pPr>
              <w:pStyle w:val="article"/>
              <w:spacing w:before="120" w:after="100"/>
              <w:ind w:left="0" w:firstLine="0"/>
              <w:rPr>
                <w:b w:val="0"/>
                <w:sz w:val="20"/>
                <w:szCs w:val="20"/>
              </w:rPr>
            </w:pPr>
            <w:r>
              <w:rPr>
                <w:b w:val="0"/>
                <w:sz w:val="20"/>
                <w:szCs w:val="2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77" w:type="pct"/>
            <w:tcMar>
              <w:top w:w="0" w:type="dxa"/>
              <w:left w:w="6" w:type="dxa"/>
              <w:bottom w:w="0" w:type="dxa"/>
              <w:right w:w="6" w:type="dxa"/>
            </w:tcMar>
            <w:hideMark/>
          </w:tcPr>
          <w:p w:rsidR="00267CBC" w:rsidRDefault="00267CBC" w:rsidP="00267CBC">
            <w:pPr>
              <w:pStyle w:val="table10"/>
              <w:spacing w:before="120"/>
            </w:pPr>
            <w: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w:t>
            </w:r>
            <w:r>
              <w:lastRenderedPageBreak/>
              <w:t xml:space="preserve">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267CBC" w:rsidRDefault="00267CBC" w:rsidP="00267CBC">
            <w:pPr>
              <w:pStyle w:val="table10"/>
              <w:spacing w:before="120"/>
            </w:pPr>
            <w:r>
              <w:lastRenderedPageBreak/>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w:t>
            </w:r>
            <w:r>
              <w:lastRenderedPageBreak/>
              <w:t>одного законного представителя, не по месту жительства либо 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267CBC" w:rsidRDefault="00267CBC" w:rsidP="00267CBC">
            <w:pPr>
              <w:pStyle w:val="table10"/>
              <w:spacing w:before="120"/>
            </w:pPr>
            <w: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813" w:type="pct"/>
            <w:tcMar>
              <w:top w:w="0" w:type="dxa"/>
              <w:left w:w="6" w:type="dxa"/>
              <w:bottom w:w="0" w:type="dxa"/>
              <w:right w:w="6" w:type="dxa"/>
            </w:tcMar>
            <w:hideMark/>
          </w:tcPr>
          <w:p w:rsidR="00267CBC" w:rsidRDefault="00267CBC" w:rsidP="00267CB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267CBC" w:rsidRDefault="00267CBC" w:rsidP="00267CBC">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r>
            <w:r>
              <w:lastRenderedPageBreak/>
              <w:t>до 1 года – для других лиц</w:t>
            </w:r>
          </w:p>
        </w:tc>
      </w:tr>
      <w:tr w:rsidR="00846647" w:rsidTr="00846647">
        <w:trPr>
          <w:trHeight w:val="240"/>
        </w:trPr>
        <w:tc>
          <w:tcPr>
            <w:tcW w:w="5000" w:type="pct"/>
            <w:gridSpan w:val="6"/>
            <w:tcMar>
              <w:top w:w="0" w:type="dxa"/>
              <w:left w:w="6" w:type="dxa"/>
              <w:bottom w:w="0" w:type="dxa"/>
              <w:right w:w="6" w:type="dxa"/>
            </w:tcMar>
          </w:tcPr>
          <w:p w:rsidR="00C33097" w:rsidRPr="00464DB3" w:rsidRDefault="00C33097" w:rsidP="00C33097">
            <w:pPr>
              <w:spacing w:before="240"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lastRenderedPageBreak/>
              <w:t>Должностные лица ответственные за реализацию административной процедуры: Гульник Светлана Сергеевна-</w:t>
            </w:r>
            <w:r w:rsidR="00464DB3">
              <w:rPr>
                <w:rFonts w:ascii="Times New Roman" w:eastAsia="Times New Roman" w:hAnsi="Times New Roman" w:cs="Times New Roman"/>
                <w:b/>
                <w:lang w:eastAsia="ru-RU"/>
              </w:rPr>
              <w:t xml:space="preserve">старший </w:t>
            </w:r>
            <w:r w:rsidRPr="00464DB3">
              <w:rPr>
                <w:rFonts w:ascii="Times New Roman" w:eastAsia="Times New Roman" w:hAnsi="Times New Roman" w:cs="Times New Roman"/>
                <w:b/>
                <w:lang w:eastAsia="ru-RU"/>
              </w:rPr>
              <w:t xml:space="preserve">инспектор сельисполкома, </w:t>
            </w:r>
          </w:p>
          <w:p w:rsidR="00846647" w:rsidRDefault="00C33097" w:rsidP="00C33097">
            <w:pPr>
              <w:pStyle w:val="table10"/>
              <w:jc w:val="center"/>
            </w:pPr>
            <w:r w:rsidRPr="00C33097">
              <w:rPr>
                <w:rFonts w:eastAsia="Times New Roman"/>
                <w:b/>
                <w:sz w:val="22"/>
                <w:szCs w:val="22"/>
              </w:rPr>
              <w:t>телефон 67-0-96, кабинет № 2 (в отсутствие Хилимончик Галина Николаевна-управляющий делами сельисполкома, телефон 67-0-96, кабинет № 2)</w:t>
            </w:r>
          </w:p>
        </w:tc>
      </w:tr>
      <w:tr w:rsidR="00267CBC" w:rsidTr="00F64C42">
        <w:trPr>
          <w:trHeight w:val="240"/>
        </w:trPr>
        <w:tc>
          <w:tcPr>
            <w:tcW w:w="754" w:type="pct"/>
            <w:tcMar>
              <w:top w:w="0" w:type="dxa"/>
              <w:left w:w="6" w:type="dxa"/>
              <w:bottom w:w="0" w:type="dxa"/>
              <w:right w:w="6" w:type="dxa"/>
            </w:tcMar>
            <w:hideMark/>
          </w:tcPr>
          <w:p w:rsidR="00267CBC" w:rsidRDefault="00267CBC" w:rsidP="00267CBC">
            <w:pPr>
              <w:pStyle w:val="article"/>
              <w:spacing w:before="120" w:after="100"/>
              <w:ind w:left="0" w:firstLine="0"/>
              <w:rPr>
                <w:b w:val="0"/>
                <w:sz w:val="20"/>
                <w:szCs w:val="20"/>
              </w:rPr>
            </w:pPr>
            <w:r>
              <w:rPr>
                <w:b w:val="0"/>
                <w:sz w:val="20"/>
                <w:szCs w:val="20"/>
              </w:rPr>
              <w:t xml:space="preserve">13.3. Снятие граждан Республики Беларусь, иностранных граждан и лиц без гражданства, постоянно проживающих в Республике Беларусь, с </w:t>
            </w:r>
            <w:r>
              <w:rPr>
                <w:b w:val="0"/>
                <w:sz w:val="20"/>
                <w:szCs w:val="20"/>
              </w:rPr>
              <w:lastRenderedPageBreak/>
              <w:t>регистрационного учета по месту пребывания</w:t>
            </w:r>
          </w:p>
        </w:tc>
        <w:tc>
          <w:tcPr>
            <w:tcW w:w="777" w:type="pct"/>
            <w:tcMar>
              <w:top w:w="0" w:type="dxa"/>
              <w:left w:w="6" w:type="dxa"/>
              <w:bottom w:w="0" w:type="dxa"/>
              <w:right w:w="6" w:type="dxa"/>
            </w:tcMar>
            <w:hideMark/>
          </w:tcPr>
          <w:p w:rsidR="00267CBC" w:rsidRDefault="00267CBC" w:rsidP="00267CBC">
            <w:pPr>
              <w:pStyle w:val="table10"/>
              <w:spacing w:before="120"/>
            </w:pPr>
            <w:r>
              <w:lastRenderedPageBreak/>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lastRenderedPageBreak/>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 xml:space="preserve">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w:t>
            </w:r>
            <w:r>
              <w:lastRenderedPageBreak/>
              <w:t>по месту предоставления им первого рабочего места)</w:t>
            </w:r>
          </w:p>
        </w:tc>
        <w:tc>
          <w:tcPr>
            <w:tcW w:w="1120" w:type="pct"/>
            <w:tcMar>
              <w:top w:w="0" w:type="dxa"/>
              <w:left w:w="6" w:type="dxa"/>
              <w:bottom w:w="0" w:type="dxa"/>
              <w:right w:w="6" w:type="dxa"/>
            </w:tcMar>
            <w:hideMark/>
          </w:tcPr>
          <w:p w:rsidR="00267CBC" w:rsidRDefault="00267CBC" w:rsidP="00267CBC">
            <w:pPr>
              <w:pStyle w:val="table10"/>
              <w:spacing w:before="120"/>
            </w:pPr>
            <w:r>
              <w:lastRenderedPageBreak/>
              <w:t>заявление</w:t>
            </w:r>
          </w:p>
        </w:tc>
        <w:tc>
          <w:tcPr>
            <w:tcW w:w="886" w:type="pct"/>
            <w:tcMar>
              <w:top w:w="0" w:type="dxa"/>
              <w:left w:w="6" w:type="dxa"/>
              <w:bottom w:w="0" w:type="dxa"/>
              <w:right w:w="6" w:type="dxa"/>
            </w:tcMar>
            <w:hideMark/>
          </w:tcPr>
          <w:p w:rsidR="00267CBC" w:rsidRDefault="00267CBC" w:rsidP="00267CBC">
            <w:pPr>
              <w:pStyle w:val="table10"/>
              <w:spacing w:before="120"/>
            </w:pPr>
            <w:r>
              <w:t>бесплатно</w:t>
            </w:r>
          </w:p>
        </w:tc>
        <w:tc>
          <w:tcPr>
            <w:tcW w:w="813" w:type="pct"/>
            <w:tcMar>
              <w:top w:w="0" w:type="dxa"/>
              <w:left w:w="6" w:type="dxa"/>
              <w:bottom w:w="0" w:type="dxa"/>
              <w:right w:w="6" w:type="dxa"/>
            </w:tcMar>
            <w:hideMark/>
          </w:tcPr>
          <w:p w:rsidR="00267CBC" w:rsidRDefault="00267CBC" w:rsidP="00267CBC">
            <w:pPr>
              <w:pStyle w:val="table10"/>
              <w:spacing w:before="120"/>
            </w:pPr>
            <w:r>
              <w:t xml:space="preserve">5 рабочих дней </w:t>
            </w:r>
          </w:p>
        </w:tc>
        <w:tc>
          <w:tcPr>
            <w:tcW w:w="650" w:type="pct"/>
            <w:tcMar>
              <w:top w:w="0" w:type="dxa"/>
              <w:left w:w="6" w:type="dxa"/>
              <w:bottom w:w="0" w:type="dxa"/>
              <w:right w:w="6" w:type="dxa"/>
            </w:tcMar>
            <w:hideMark/>
          </w:tcPr>
          <w:p w:rsidR="00267CBC" w:rsidRDefault="00267CBC" w:rsidP="00267CBC">
            <w:pPr>
              <w:pStyle w:val="table10"/>
              <w:spacing w:before="120"/>
            </w:pPr>
            <w:r>
              <w:t>бессрочно</w:t>
            </w:r>
          </w:p>
        </w:tc>
      </w:tr>
      <w:tr w:rsidR="00846647" w:rsidTr="00846647">
        <w:trPr>
          <w:trHeight w:val="240"/>
        </w:trPr>
        <w:tc>
          <w:tcPr>
            <w:tcW w:w="5000" w:type="pct"/>
            <w:gridSpan w:val="6"/>
            <w:tcMar>
              <w:top w:w="0" w:type="dxa"/>
              <w:left w:w="6" w:type="dxa"/>
              <w:bottom w:w="0" w:type="dxa"/>
              <w:right w:w="6" w:type="dxa"/>
            </w:tcMar>
          </w:tcPr>
          <w:p w:rsidR="00C33097" w:rsidRPr="00464DB3" w:rsidRDefault="00C33097" w:rsidP="00C33097">
            <w:pPr>
              <w:spacing w:before="240"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lastRenderedPageBreak/>
              <w:t>Должностные лица ответственные за реализацию административной процедуры: Гульник Светлана Сергеевна-</w:t>
            </w:r>
            <w:r w:rsidR="00464DB3">
              <w:rPr>
                <w:rFonts w:ascii="Times New Roman" w:eastAsia="Times New Roman" w:hAnsi="Times New Roman" w:cs="Times New Roman"/>
                <w:b/>
                <w:lang w:eastAsia="ru-RU"/>
              </w:rPr>
              <w:t xml:space="preserve">старший </w:t>
            </w:r>
            <w:r w:rsidRPr="00464DB3">
              <w:rPr>
                <w:rFonts w:ascii="Times New Roman" w:eastAsia="Times New Roman" w:hAnsi="Times New Roman" w:cs="Times New Roman"/>
                <w:b/>
                <w:lang w:eastAsia="ru-RU"/>
              </w:rPr>
              <w:t xml:space="preserve">инспектор сельисполкома, </w:t>
            </w:r>
          </w:p>
          <w:p w:rsidR="00846647" w:rsidRDefault="00C33097" w:rsidP="00C33097">
            <w:pPr>
              <w:pStyle w:val="table10"/>
              <w:jc w:val="center"/>
            </w:pPr>
            <w:r w:rsidRPr="00C33097">
              <w:rPr>
                <w:rFonts w:eastAsia="Times New Roman"/>
                <w:b/>
                <w:sz w:val="22"/>
                <w:szCs w:val="22"/>
              </w:rPr>
              <w:t>телефон 67-0-96, кабинет № 2 (в отсутствие Хилимончик Галина Николаевна-управляющий делами сельисполкома, телефон 67-0-96, кабинет № 2)</w:t>
            </w:r>
          </w:p>
        </w:tc>
      </w:tr>
      <w:tr w:rsidR="00990F79">
        <w:trPr>
          <w:trHeight w:val="240"/>
        </w:trPr>
        <w:tc>
          <w:tcPr>
            <w:tcW w:w="5000" w:type="pct"/>
            <w:gridSpan w:val="6"/>
            <w:tcMar>
              <w:top w:w="0" w:type="dxa"/>
              <w:left w:w="6" w:type="dxa"/>
              <w:bottom w:w="0" w:type="dxa"/>
              <w:right w:w="6" w:type="dxa"/>
            </w:tcMar>
            <w:hideMark/>
          </w:tcPr>
          <w:p w:rsidR="00990F79" w:rsidRDefault="00990F79">
            <w:pPr>
              <w:pStyle w:val="chapter"/>
              <w:spacing w:before="120" w:after="0"/>
            </w:pPr>
            <w:r>
              <w:t>ГЛАВА 16</w:t>
            </w:r>
            <w:r>
              <w:br/>
              <w:t>ПРИРОДОПОЛЬЗОВАНИЕ</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77" w:type="pct"/>
            <w:tcMar>
              <w:top w:w="0" w:type="dxa"/>
              <w:left w:w="6" w:type="dxa"/>
              <w:bottom w:w="0" w:type="dxa"/>
              <w:right w:w="6" w:type="dxa"/>
            </w:tcMar>
            <w:hideMark/>
          </w:tcPr>
          <w:p w:rsidR="00990F79" w:rsidRDefault="00990F79">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p w:rsidR="00452311" w:rsidRDefault="00452311" w:rsidP="00D66528">
            <w:pPr>
              <w:pStyle w:val="table10"/>
            </w:pPr>
          </w:p>
        </w:tc>
        <w:tc>
          <w:tcPr>
            <w:tcW w:w="1120" w:type="pct"/>
            <w:tcMar>
              <w:top w:w="0" w:type="dxa"/>
              <w:left w:w="6" w:type="dxa"/>
              <w:bottom w:w="0" w:type="dxa"/>
              <w:right w:w="6" w:type="dxa"/>
            </w:tcMar>
            <w:hideMark/>
          </w:tcPr>
          <w:p w:rsidR="00990F79" w:rsidRDefault="00990F79">
            <w:pPr>
              <w:pStyle w:val="table10"/>
              <w:spacing w:before="120"/>
            </w:pPr>
            <w:r>
              <w:t>заявление</w:t>
            </w:r>
          </w:p>
        </w:tc>
        <w:tc>
          <w:tcPr>
            <w:tcW w:w="886" w:type="pct"/>
            <w:tcMar>
              <w:top w:w="0" w:type="dxa"/>
              <w:left w:w="6" w:type="dxa"/>
              <w:bottom w:w="0" w:type="dxa"/>
              <w:right w:w="6" w:type="dxa"/>
            </w:tcMar>
            <w:hideMark/>
          </w:tcPr>
          <w:p w:rsidR="00990F79" w:rsidRDefault="00990F79">
            <w:pPr>
              <w:pStyle w:val="table10"/>
              <w:spacing w:before="120"/>
            </w:pPr>
            <w:r>
              <w:t>бесплатно</w:t>
            </w:r>
          </w:p>
        </w:tc>
        <w:tc>
          <w:tcPr>
            <w:tcW w:w="813" w:type="pct"/>
            <w:tcMar>
              <w:top w:w="0" w:type="dxa"/>
              <w:left w:w="6" w:type="dxa"/>
              <w:bottom w:w="0" w:type="dxa"/>
              <w:right w:w="6" w:type="dxa"/>
            </w:tcMar>
            <w:hideMark/>
          </w:tcPr>
          <w:p w:rsidR="00990F79" w:rsidRDefault="00990F79">
            <w:pPr>
              <w:pStyle w:val="table10"/>
              <w:spacing w:before="120"/>
            </w:pPr>
            <w:r>
              <w:t>1 месяц со дня подачи заявления</w:t>
            </w:r>
          </w:p>
        </w:tc>
        <w:tc>
          <w:tcPr>
            <w:tcW w:w="650" w:type="pct"/>
            <w:tcMar>
              <w:top w:w="0" w:type="dxa"/>
              <w:left w:w="6" w:type="dxa"/>
              <w:bottom w:w="0" w:type="dxa"/>
              <w:right w:w="6" w:type="dxa"/>
            </w:tcMar>
            <w:hideMark/>
          </w:tcPr>
          <w:p w:rsidR="00990F79" w:rsidRDefault="00990F79">
            <w:pPr>
              <w:pStyle w:val="table10"/>
              <w:spacing w:before="120"/>
            </w:pPr>
            <w:r>
              <w:t>1 год</w:t>
            </w:r>
          </w:p>
        </w:tc>
      </w:tr>
      <w:tr w:rsidR="00846647" w:rsidTr="00846647">
        <w:trPr>
          <w:trHeight w:val="240"/>
        </w:trPr>
        <w:tc>
          <w:tcPr>
            <w:tcW w:w="5000" w:type="pct"/>
            <w:gridSpan w:val="6"/>
            <w:tcMar>
              <w:top w:w="0" w:type="dxa"/>
              <w:left w:w="6" w:type="dxa"/>
              <w:bottom w:w="0" w:type="dxa"/>
              <w:right w:w="6" w:type="dxa"/>
            </w:tcMar>
          </w:tcPr>
          <w:p w:rsidR="00452311" w:rsidRPr="00464DB3" w:rsidRDefault="00452311" w:rsidP="00452311">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trPr>
          <w:trHeight w:val="240"/>
        </w:trPr>
        <w:tc>
          <w:tcPr>
            <w:tcW w:w="5000" w:type="pct"/>
            <w:gridSpan w:val="6"/>
            <w:tcMar>
              <w:top w:w="0" w:type="dxa"/>
              <w:left w:w="6" w:type="dxa"/>
              <w:bottom w:w="0" w:type="dxa"/>
              <w:right w:w="6" w:type="dxa"/>
            </w:tcMar>
            <w:hideMark/>
          </w:tcPr>
          <w:p w:rsidR="00990F79" w:rsidRDefault="00990F79">
            <w:pPr>
              <w:pStyle w:val="chapter"/>
              <w:spacing w:before="120" w:after="0"/>
            </w:pPr>
            <w:r>
              <w:t>ГЛАВА 17</w:t>
            </w:r>
            <w:r>
              <w:br/>
              <w:t>СЕЛЬСКОЕ ХОЗЯЙСТВО</w:t>
            </w:r>
          </w:p>
        </w:tc>
      </w:tr>
      <w:tr w:rsidR="002E6DA3" w:rsidTr="00F64C42">
        <w:trPr>
          <w:trHeight w:val="240"/>
        </w:trPr>
        <w:tc>
          <w:tcPr>
            <w:tcW w:w="754" w:type="pct"/>
            <w:tcMar>
              <w:top w:w="0" w:type="dxa"/>
              <w:left w:w="6" w:type="dxa"/>
              <w:bottom w:w="0" w:type="dxa"/>
              <w:right w:w="6" w:type="dxa"/>
            </w:tcMar>
            <w:hideMark/>
          </w:tcPr>
          <w:p w:rsidR="002E6DA3" w:rsidRDefault="002E6DA3" w:rsidP="002E6DA3">
            <w:pPr>
              <w:pStyle w:val="table10"/>
            </w:pPr>
            <w:r>
              <w:t>17.7. Регистрация животного-компаньона</w:t>
            </w:r>
          </w:p>
        </w:tc>
        <w:tc>
          <w:tcPr>
            <w:tcW w:w="777" w:type="pct"/>
            <w:tcMar>
              <w:top w:w="0" w:type="dxa"/>
              <w:left w:w="6" w:type="dxa"/>
              <w:bottom w:w="0" w:type="dxa"/>
              <w:right w:w="6" w:type="dxa"/>
            </w:tcMar>
            <w:hideMark/>
          </w:tcPr>
          <w:p w:rsidR="002E6DA3" w:rsidRDefault="002E6DA3" w:rsidP="002E6DA3">
            <w:pPr>
              <w:pStyle w:val="table1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2E6DA3" w:rsidRDefault="002E6DA3" w:rsidP="002E6DA3">
            <w:pPr>
              <w:pStyle w:val="table10"/>
            </w:pPr>
            <w:r>
              <w:t>заявление</w:t>
            </w:r>
          </w:p>
          <w:p w:rsidR="002E6DA3" w:rsidRDefault="002E6DA3" w:rsidP="002E6DA3">
            <w:pPr>
              <w:pStyle w:val="table10"/>
            </w:pPr>
            <w:r>
              <w:t> </w:t>
            </w:r>
          </w:p>
          <w:p w:rsidR="002E6DA3" w:rsidRDefault="002E6DA3" w:rsidP="002E6DA3">
            <w:pPr>
              <w:pStyle w:val="table10"/>
            </w:pPr>
            <w:r>
              <w:t>паспорт или иной документ, удостоверяющий личность владельца животного-компаньона</w:t>
            </w:r>
          </w:p>
          <w:p w:rsidR="002E6DA3" w:rsidRDefault="002E6DA3" w:rsidP="002E6DA3">
            <w:pPr>
              <w:pStyle w:val="table10"/>
            </w:pPr>
            <w:r>
              <w:t> </w:t>
            </w:r>
            <w:bookmarkStart w:id="0" w:name="_GoBack"/>
            <w:bookmarkEnd w:id="0"/>
          </w:p>
          <w:p w:rsidR="002E6DA3" w:rsidRDefault="002E6DA3" w:rsidP="002E6DA3">
            <w:pPr>
              <w:pStyle w:val="table10"/>
            </w:pPr>
            <w: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2E6DA3" w:rsidRDefault="002E6DA3" w:rsidP="002E6DA3">
            <w:pPr>
              <w:pStyle w:val="table10"/>
            </w:pPr>
            <w:r>
              <w:t> </w:t>
            </w:r>
          </w:p>
          <w:p w:rsidR="002E6DA3" w:rsidRDefault="002E6DA3" w:rsidP="002E6DA3">
            <w:pPr>
              <w:pStyle w:val="table10"/>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2E6DA3" w:rsidRDefault="002E6DA3" w:rsidP="002E6DA3">
            <w:pPr>
              <w:pStyle w:val="table10"/>
            </w:pPr>
            <w:r>
              <w:lastRenderedPageBreak/>
              <w:t> </w:t>
            </w:r>
          </w:p>
          <w:p w:rsidR="002E6DA3" w:rsidRDefault="002E6DA3" w:rsidP="002E6DA3">
            <w:pPr>
              <w:pStyle w:val="table10"/>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E6DA3" w:rsidRDefault="002E6DA3" w:rsidP="002E6DA3">
            <w:pPr>
              <w:pStyle w:val="table10"/>
            </w:pPr>
            <w:r>
              <w:t> </w:t>
            </w:r>
          </w:p>
          <w:p w:rsidR="002E6DA3" w:rsidRDefault="002E6DA3" w:rsidP="002E6DA3">
            <w:pPr>
              <w:pStyle w:val="table10"/>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2E6DA3" w:rsidRDefault="002E6DA3" w:rsidP="002E6DA3">
            <w:pPr>
              <w:pStyle w:val="table10"/>
            </w:pPr>
            <w:r>
              <w:t> </w:t>
            </w:r>
          </w:p>
          <w:p w:rsidR="002E6DA3" w:rsidRDefault="002E6DA3" w:rsidP="002E6DA3">
            <w:pPr>
              <w:pStyle w:val="table10"/>
            </w:pPr>
            <w:r>
              <w:t xml:space="preserve">письменное согласие </w:t>
            </w:r>
            <w:proofErr w:type="spellStart"/>
            <w:r>
              <w:t>наймодателя</w:t>
            </w:r>
            <w:proofErr w:type="spellEnd"/>
            <w:r>
              <w:t>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886" w:type="pct"/>
            <w:tcMar>
              <w:top w:w="0" w:type="dxa"/>
              <w:left w:w="6" w:type="dxa"/>
              <w:bottom w:w="0" w:type="dxa"/>
              <w:right w:w="6" w:type="dxa"/>
            </w:tcMar>
            <w:hideMark/>
          </w:tcPr>
          <w:p w:rsidR="002E6DA3" w:rsidRDefault="002E6DA3" w:rsidP="002E6DA3">
            <w:pPr>
              <w:pStyle w:val="table10"/>
            </w:pPr>
            <w:r>
              <w:lastRenderedPageBreak/>
              <w:t>бесплатно</w:t>
            </w:r>
          </w:p>
        </w:tc>
        <w:tc>
          <w:tcPr>
            <w:tcW w:w="813" w:type="pct"/>
            <w:tcMar>
              <w:top w:w="0" w:type="dxa"/>
              <w:left w:w="6" w:type="dxa"/>
              <w:bottom w:w="0" w:type="dxa"/>
              <w:right w:w="6" w:type="dxa"/>
            </w:tcMar>
            <w:hideMark/>
          </w:tcPr>
          <w:p w:rsidR="002E6DA3" w:rsidRDefault="002E6DA3" w:rsidP="002E6DA3">
            <w:pPr>
              <w:pStyle w:val="table10"/>
            </w:pPr>
            <w:r>
              <w:t>1 рабочий день</w:t>
            </w:r>
          </w:p>
        </w:tc>
        <w:tc>
          <w:tcPr>
            <w:tcW w:w="650" w:type="pct"/>
            <w:tcMar>
              <w:top w:w="0" w:type="dxa"/>
              <w:left w:w="6" w:type="dxa"/>
              <w:bottom w:w="0" w:type="dxa"/>
              <w:right w:w="6" w:type="dxa"/>
            </w:tcMar>
            <w:hideMark/>
          </w:tcPr>
          <w:p w:rsidR="002E6DA3" w:rsidRDefault="002E6DA3" w:rsidP="002E6DA3">
            <w:pPr>
              <w:pStyle w:val="table10"/>
            </w:pPr>
            <w:r>
              <w:t>бессрочно</w:t>
            </w:r>
          </w:p>
        </w:tc>
      </w:tr>
      <w:tr w:rsidR="00846647" w:rsidTr="00846647">
        <w:trPr>
          <w:trHeight w:val="240"/>
        </w:trPr>
        <w:tc>
          <w:tcPr>
            <w:tcW w:w="5000" w:type="pct"/>
            <w:gridSpan w:val="6"/>
            <w:tcMar>
              <w:top w:w="0" w:type="dxa"/>
              <w:left w:w="6" w:type="dxa"/>
              <w:bottom w:w="0" w:type="dxa"/>
              <w:right w:w="6" w:type="dxa"/>
            </w:tcMar>
          </w:tcPr>
          <w:p w:rsidR="00464DB3" w:rsidRPr="00464DB3" w:rsidRDefault="00464DB3" w:rsidP="00464DB3">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64DB3" w:rsidP="00464DB3">
            <w:pPr>
              <w:pStyle w:val="table10"/>
              <w:jc w:val="center"/>
            </w:pPr>
            <w:r w:rsidRPr="00846647">
              <w:rPr>
                <w:rFonts w:eastAsia="Times New Roman"/>
                <w:b/>
                <w:sz w:val="22"/>
                <w:szCs w:val="22"/>
              </w:rPr>
              <w:t>телефон 67-0-96, кабинет № 2 (в отсутствие Гульник Светлана Сергеевна-</w:t>
            </w:r>
            <w:r>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trPr>
          <w:trHeight w:val="240"/>
        </w:trPr>
        <w:tc>
          <w:tcPr>
            <w:tcW w:w="5000" w:type="pct"/>
            <w:gridSpan w:val="6"/>
            <w:tcMar>
              <w:top w:w="0" w:type="dxa"/>
              <w:left w:w="6" w:type="dxa"/>
              <w:bottom w:w="0" w:type="dxa"/>
              <w:right w:w="6" w:type="dxa"/>
            </w:tcMar>
            <w:hideMark/>
          </w:tcPr>
          <w:p w:rsidR="00990F79" w:rsidRDefault="00990F79">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E6DA3" w:rsidTr="00F64C42">
        <w:trPr>
          <w:trHeight w:val="240"/>
        </w:trPr>
        <w:tc>
          <w:tcPr>
            <w:tcW w:w="754" w:type="pct"/>
            <w:tcMar>
              <w:top w:w="0" w:type="dxa"/>
              <w:left w:w="6" w:type="dxa"/>
              <w:bottom w:w="0" w:type="dxa"/>
              <w:right w:w="6" w:type="dxa"/>
            </w:tcMar>
            <w:hideMark/>
          </w:tcPr>
          <w:p w:rsidR="002E6DA3" w:rsidRDefault="002E6DA3" w:rsidP="002E6DA3">
            <w:pPr>
              <w:pStyle w:val="article"/>
              <w:spacing w:before="120" w:after="100"/>
              <w:ind w:left="0" w:firstLine="0"/>
              <w:rPr>
                <w:b w:val="0"/>
                <w:sz w:val="20"/>
                <w:szCs w:val="20"/>
              </w:rPr>
            </w:pPr>
            <w:r>
              <w:rPr>
                <w:b w:val="0"/>
                <w:sz w:val="20"/>
                <w:szCs w:val="2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w:t>
            </w:r>
            <w:r>
              <w:rPr>
                <w:b w:val="0"/>
                <w:sz w:val="20"/>
                <w:szCs w:val="20"/>
              </w:rPr>
              <w:lastRenderedPageBreak/>
              <w:t>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77" w:type="pct"/>
            <w:tcMar>
              <w:top w:w="0" w:type="dxa"/>
              <w:left w:w="6" w:type="dxa"/>
              <w:bottom w:w="0" w:type="dxa"/>
              <w:right w:w="6" w:type="dxa"/>
            </w:tcMar>
            <w:hideMark/>
          </w:tcPr>
          <w:p w:rsidR="002E6DA3" w:rsidRDefault="002E6DA3" w:rsidP="002E6DA3">
            <w:pPr>
              <w:pStyle w:val="table10"/>
              <w:spacing w:before="120"/>
            </w:pPr>
            <w:r>
              <w:lastRenderedPageBreak/>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120" w:type="pct"/>
            <w:tcMar>
              <w:top w:w="0" w:type="dxa"/>
              <w:left w:w="6" w:type="dxa"/>
              <w:bottom w:w="0" w:type="dxa"/>
              <w:right w:w="6" w:type="dxa"/>
            </w:tcMar>
            <w:hideMark/>
          </w:tcPr>
          <w:p w:rsidR="002E6DA3" w:rsidRDefault="002E6DA3" w:rsidP="002E6DA3">
            <w:pPr>
              <w:pStyle w:val="table10"/>
              <w:spacing w:before="120"/>
            </w:pPr>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w:t>
            </w:r>
            <w:r>
              <w:lastRenderedPageBreak/>
              <w:t>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886" w:type="pct"/>
            <w:tcMar>
              <w:top w:w="0" w:type="dxa"/>
              <w:left w:w="6" w:type="dxa"/>
              <w:bottom w:w="0" w:type="dxa"/>
              <w:right w:w="6" w:type="dxa"/>
            </w:tcMar>
            <w:hideMark/>
          </w:tcPr>
          <w:p w:rsidR="002E6DA3" w:rsidRDefault="002E6DA3" w:rsidP="002E6DA3">
            <w:pPr>
              <w:pStyle w:val="table10"/>
              <w:spacing w:before="120"/>
            </w:pPr>
            <w:r>
              <w:lastRenderedPageBreak/>
              <w:t>бесплатно</w:t>
            </w:r>
          </w:p>
        </w:tc>
        <w:tc>
          <w:tcPr>
            <w:tcW w:w="813" w:type="pct"/>
            <w:tcMar>
              <w:top w:w="0" w:type="dxa"/>
              <w:left w:w="6" w:type="dxa"/>
              <w:bottom w:w="0" w:type="dxa"/>
              <w:right w:w="6" w:type="dxa"/>
            </w:tcMar>
            <w:hideMark/>
          </w:tcPr>
          <w:p w:rsidR="002E6DA3" w:rsidRDefault="002E6DA3" w:rsidP="002E6DA3">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2E6DA3" w:rsidRDefault="002E6DA3" w:rsidP="002E6DA3">
            <w:pPr>
              <w:pStyle w:val="table10"/>
              <w:spacing w:before="120"/>
            </w:pPr>
            <w:r>
              <w:t>до завершения реализации указанной в справке продукции, но не более 1 года со дня выдачи справки</w:t>
            </w:r>
          </w:p>
        </w:tc>
      </w:tr>
      <w:tr w:rsidR="00846647" w:rsidTr="00846647">
        <w:trPr>
          <w:trHeight w:val="240"/>
        </w:trPr>
        <w:tc>
          <w:tcPr>
            <w:tcW w:w="5000" w:type="pct"/>
            <w:gridSpan w:val="6"/>
            <w:tcMar>
              <w:top w:w="0" w:type="dxa"/>
              <w:left w:w="6" w:type="dxa"/>
              <w:bottom w:w="0" w:type="dxa"/>
              <w:right w:w="6" w:type="dxa"/>
            </w:tcMar>
          </w:tcPr>
          <w:p w:rsidR="00C33097" w:rsidRPr="00464DB3" w:rsidRDefault="00C33097" w:rsidP="00C33097">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lastRenderedPageBreak/>
              <w:t>Должностные лица ответственные за реализацию административной процедуры: Гульник Светлана Сергеевна-</w:t>
            </w:r>
            <w:r w:rsidR="00464DB3">
              <w:rPr>
                <w:rFonts w:ascii="Times New Roman" w:eastAsia="Times New Roman" w:hAnsi="Times New Roman" w:cs="Times New Roman"/>
                <w:b/>
                <w:lang w:eastAsia="ru-RU"/>
              </w:rPr>
              <w:t xml:space="preserve">старший </w:t>
            </w:r>
            <w:r w:rsidRPr="00464DB3">
              <w:rPr>
                <w:rFonts w:ascii="Times New Roman" w:eastAsia="Times New Roman" w:hAnsi="Times New Roman" w:cs="Times New Roman"/>
                <w:b/>
                <w:lang w:eastAsia="ru-RU"/>
              </w:rPr>
              <w:t xml:space="preserve">инспектор сельисполкома, </w:t>
            </w:r>
          </w:p>
          <w:p w:rsidR="00846647" w:rsidRDefault="00C33097" w:rsidP="00C33097">
            <w:pPr>
              <w:pStyle w:val="table10"/>
              <w:jc w:val="center"/>
            </w:pPr>
            <w:r w:rsidRPr="00C33097">
              <w:rPr>
                <w:rFonts w:eastAsia="Times New Roman"/>
                <w:b/>
                <w:sz w:val="22"/>
                <w:szCs w:val="22"/>
              </w:rPr>
              <w:t>телефон 67-0-96, кабинет № 2 (в отсутствие Хилимончик Галина Николаевна-управляющий делами сельисполкома, телефон 67-0-96, кабинет № 2)</w:t>
            </w:r>
          </w:p>
        </w:tc>
      </w:tr>
      <w:tr w:rsidR="00990F79">
        <w:trPr>
          <w:trHeight w:val="240"/>
        </w:trPr>
        <w:tc>
          <w:tcPr>
            <w:tcW w:w="5000" w:type="pct"/>
            <w:gridSpan w:val="6"/>
            <w:tcMar>
              <w:top w:w="0" w:type="dxa"/>
              <w:left w:w="6" w:type="dxa"/>
              <w:bottom w:w="0" w:type="dxa"/>
              <w:right w:w="6" w:type="dxa"/>
            </w:tcMar>
            <w:hideMark/>
          </w:tcPr>
          <w:p w:rsidR="00990F79" w:rsidRDefault="00990F79">
            <w:pPr>
              <w:pStyle w:val="chapter"/>
              <w:spacing w:before="120" w:after="0"/>
            </w:pPr>
            <w:r>
              <w:t>ГЛАВА 22</w:t>
            </w:r>
            <w:r>
              <w:br/>
              <w:t>ГОСУДАРСТВЕННАЯ РЕГИСТРАЦИЯ НЕДВИЖИМОГО ИМУЩЕСТВА, ПРАВ НА НЕГО И СДЕЛОК С НИМ</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 xml:space="preserve">22.8. Принятие решения, подтверждающего приобретательную давность на недвижимое имущество, сведения о котором </w:t>
            </w:r>
            <w:r>
              <w:rPr>
                <w:b w:val="0"/>
                <w:sz w:val="20"/>
                <w:szCs w:val="20"/>
              </w:rPr>
              <w:lastRenderedPageBreak/>
              <w:t>отсутствуют в едином государственном регистре недвижимого имущества, прав на него и сделок с ним</w:t>
            </w:r>
          </w:p>
        </w:tc>
        <w:tc>
          <w:tcPr>
            <w:tcW w:w="777" w:type="pct"/>
            <w:tcMar>
              <w:top w:w="0" w:type="dxa"/>
              <w:left w:w="6" w:type="dxa"/>
              <w:bottom w:w="0" w:type="dxa"/>
              <w:right w:w="6" w:type="dxa"/>
            </w:tcMar>
            <w:hideMark/>
          </w:tcPr>
          <w:p w:rsidR="00990F79" w:rsidRDefault="00990F79">
            <w:pPr>
              <w:pStyle w:val="table10"/>
              <w:spacing w:before="120"/>
            </w:pPr>
            <w:r>
              <w:lastRenderedPageBreak/>
              <w:t xml:space="preserve">сельский, поселковый, городской (городов областного подчинения), районный исполнительный комитет, местная </w:t>
            </w:r>
            <w:r>
              <w:lastRenderedPageBreak/>
              <w:t>администрация района в городе</w:t>
            </w:r>
          </w:p>
        </w:tc>
        <w:tc>
          <w:tcPr>
            <w:tcW w:w="1120" w:type="pct"/>
            <w:tcMar>
              <w:top w:w="0" w:type="dxa"/>
              <w:left w:w="6" w:type="dxa"/>
              <w:bottom w:w="0" w:type="dxa"/>
              <w:right w:w="6" w:type="dxa"/>
            </w:tcMar>
            <w:hideMark/>
          </w:tcPr>
          <w:p w:rsidR="00990F79" w:rsidRDefault="00990F79">
            <w:pPr>
              <w:pStyle w:val="table10"/>
              <w:spacing w:before="120"/>
            </w:pPr>
            <w:r>
              <w:lastRenderedPageBreak/>
              <w:t>заявление</w:t>
            </w:r>
            <w:r>
              <w:br/>
            </w:r>
            <w:r>
              <w:br/>
              <w:t xml:space="preserve">копии документов, подтверждающих факт добросовестного, открытого и непрерывного владения недвижимым </w:t>
            </w:r>
            <w:r>
              <w:lastRenderedPageBreak/>
              <w:t>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452311" w:rsidRDefault="00452311" w:rsidP="00D66528">
            <w:pPr>
              <w:pStyle w:val="table10"/>
            </w:pPr>
          </w:p>
        </w:tc>
        <w:tc>
          <w:tcPr>
            <w:tcW w:w="886" w:type="pct"/>
            <w:tcMar>
              <w:top w:w="0" w:type="dxa"/>
              <w:left w:w="6" w:type="dxa"/>
              <w:bottom w:w="0" w:type="dxa"/>
              <w:right w:w="6" w:type="dxa"/>
            </w:tcMar>
            <w:hideMark/>
          </w:tcPr>
          <w:p w:rsidR="00990F79" w:rsidRDefault="00990F79">
            <w:pPr>
              <w:pStyle w:val="table10"/>
              <w:spacing w:before="120"/>
            </w:pPr>
            <w:r>
              <w:lastRenderedPageBreak/>
              <w:t>бесплатно</w:t>
            </w:r>
          </w:p>
        </w:tc>
        <w:tc>
          <w:tcPr>
            <w:tcW w:w="813" w:type="pct"/>
            <w:tcMar>
              <w:top w:w="0" w:type="dxa"/>
              <w:left w:w="6" w:type="dxa"/>
              <w:bottom w:w="0" w:type="dxa"/>
              <w:right w:w="6" w:type="dxa"/>
            </w:tcMar>
            <w:hideMark/>
          </w:tcPr>
          <w:p w:rsidR="00990F79" w:rsidRDefault="00990F79">
            <w:pPr>
              <w:pStyle w:val="table10"/>
              <w:spacing w:before="120"/>
            </w:pPr>
            <w:r>
              <w:t xml:space="preserve">15 дней со дня подачи заявления, а в случае запроса документов и (или) сведений от других государственных </w:t>
            </w:r>
            <w:r>
              <w:lastRenderedPageBreak/>
              <w:t>органов, иных организаций – 1 месяц</w:t>
            </w:r>
          </w:p>
        </w:tc>
        <w:tc>
          <w:tcPr>
            <w:tcW w:w="650" w:type="pct"/>
            <w:tcMar>
              <w:top w:w="0" w:type="dxa"/>
              <w:left w:w="6" w:type="dxa"/>
              <w:bottom w:w="0" w:type="dxa"/>
              <w:right w:w="6" w:type="dxa"/>
            </w:tcMar>
            <w:hideMark/>
          </w:tcPr>
          <w:p w:rsidR="00990F79" w:rsidRDefault="00990F79">
            <w:pPr>
              <w:pStyle w:val="table10"/>
              <w:spacing w:before="120"/>
            </w:pPr>
            <w:r>
              <w:lastRenderedPageBreak/>
              <w:t>бессрочно</w:t>
            </w:r>
          </w:p>
        </w:tc>
      </w:tr>
      <w:tr w:rsidR="00846647" w:rsidTr="00846647">
        <w:trPr>
          <w:trHeight w:val="240"/>
        </w:trPr>
        <w:tc>
          <w:tcPr>
            <w:tcW w:w="5000" w:type="pct"/>
            <w:gridSpan w:val="6"/>
            <w:tcMar>
              <w:top w:w="0" w:type="dxa"/>
              <w:left w:w="6" w:type="dxa"/>
              <w:bottom w:w="0" w:type="dxa"/>
              <w:right w:w="6" w:type="dxa"/>
            </w:tcMar>
          </w:tcPr>
          <w:p w:rsidR="00452311" w:rsidRPr="00464DB3" w:rsidRDefault="00452311" w:rsidP="00452311">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77" w:type="pct"/>
            <w:tcMar>
              <w:top w:w="0" w:type="dxa"/>
              <w:left w:w="6" w:type="dxa"/>
              <w:bottom w:w="0" w:type="dxa"/>
              <w:right w:w="6" w:type="dxa"/>
            </w:tcMar>
            <w:hideMark/>
          </w:tcPr>
          <w:p w:rsidR="00990F79" w:rsidRDefault="00990F79">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990F79" w:rsidRDefault="00990F7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990F79" w:rsidRDefault="00990F79">
            <w:pPr>
              <w:pStyle w:val="table10"/>
              <w:spacing w:before="120"/>
            </w:pPr>
            <w:r>
              <w:t>бесплатно</w:t>
            </w:r>
          </w:p>
        </w:tc>
        <w:tc>
          <w:tcPr>
            <w:tcW w:w="813" w:type="pct"/>
            <w:tcMar>
              <w:top w:w="0" w:type="dxa"/>
              <w:left w:w="6" w:type="dxa"/>
              <w:bottom w:w="0" w:type="dxa"/>
              <w:right w:w="6" w:type="dxa"/>
            </w:tcMar>
            <w:hideMark/>
          </w:tcPr>
          <w:p w:rsidR="00990F79" w:rsidRDefault="00990F79">
            <w:pPr>
              <w:pStyle w:val="table10"/>
              <w:spacing w:before="120"/>
            </w:pPr>
            <w:r>
              <w:t>15 дней со дня подачи заявления</w:t>
            </w:r>
          </w:p>
        </w:tc>
        <w:tc>
          <w:tcPr>
            <w:tcW w:w="650" w:type="pct"/>
            <w:tcMar>
              <w:top w:w="0" w:type="dxa"/>
              <w:left w:w="6" w:type="dxa"/>
              <w:bottom w:w="0" w:type="dxa"/>
              <w:right w:w="6" w:type="dxa"/>
            </w:tcMar>
            <w:hideMark/>
          </w:tcPr>
          <w:p w:rsidR="00990F79" w:rsidRDefault="00990F79">
            <w:pPr>
              <w:pStyle w:val="table10"/>
              <w:spacing w:before="120"/>
            </w:pPr>
            <w:r>
              <w:t>бессрочно</w:t>
            </w:r>
          </w:p>
        </w:tc>
      </w:tr>
      <w:tr w:rsidR="00846647" w:rsidTr="00846647">
        <w:trPr>
          <w:trHeight w:val="240"/>
        </w:trPr>
        <w:tc>
          <w:tcPr>
            <w:tcW w:w="5000" w:type="pct"/>
            <w:gridSpan w:val="6"/>
            <w:tcMar>
              <w:top w:w="0" w:type="dxa"/>
              <w:left w:w="6" w:type="dxa"/>
              <w:bottom w:w="0" w:type="dxa"/>
              <w:right w:w="6" w:type="dxa"/>
            </w:tcMar>
          </w:tcPr>
          <w:p w:rsidR="00452311" w:rsidRPr="00464DB3" w:rsidRDefault="00452311" w:rsidP="00452311">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22.9</w:t>
            </w:r>
            <w:r>
              <w:rPr>
                <w:b w:val="0"/>
                <w:sz w:val="20"/>
                <w:szCs w:val="20"/>
                <w:vertAlign w:val="superscript"/>
              </w:rPr>
              <w:t>1</w:t>
            </w:r>
            <w:r>
              <w:rPr>
                <w:b w:val="0"/>
                <w:sz w:val="20"/>
                <w:szCs w:val="20"/>
              </w:rPr>
              <w:t xml:space="preserve">. Принятие решения о возможности изменения назначения капитального строения, изолированного помещения, </w:t>
            </w:r>
            <w:proofErr w:type="spellStart"/>
            <w:r>
              <w:rPr>
                <w:b w:val="0"/>
                <w:sz w:val="20"/>
                <w:szCs w:val="20"/>
              </w:rPr>
              <w:t>машино</w:t>
            </w:r>
            <w:proofErr w:type="spellEnd"/>
            <w:r>
              <w:rPr>
                <w:b w:val="0"/>
                <w:sz w:val="20"/>
                <w:szCs w:val="20"/>
              </w:rPr>
              <w:t xml:space="preserve">-места по единой </w:t>
            </w:r>
            <w:proofErr w:type="spellStart"/>
            <w:r>
              <w:rPr>
                <w:b w:val="0"/>
                <w:sz w:val="20"/>
                <w:szCs w:val="20"/>
              </w:rPr>
              <w:t>клаcсификации</w:t>
            </w:r>
            <w:proofErr w:type="spellEnd"/>
            <w:r>
              <w:rPr>
                <w:b w:val="0"/>
                <w:sz w:val="20"/>
                <w:szCs w:val="20"/>
              </w:rPr>
              <w:t xml:space="preserve"> назначения объектов недвижимого имущества без проведения строительно-монтажных работ</w:t>
            </w:r>
          </w:p>
        </w:tc>
        <w:tc>
          <w:tcPr>
            <w:tcW w:w="777" w:type="pct"/>
            <w:tcMar>
              <w:top w:w="0" w:type="dxa"/>
              <w:left w:w="6" w:type="dxa"/>
              <w:bottom w:w="0" w:type="dxa"/>
              <w:right w:w="6" w:type="dxa"/>
            </w:tcMar>
            <w:hideMark/>
          </w:tcPr>
          <w:p w:rsidR="00990F79" w:rsidRDefault="00990F79">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990F79" w:rsidRDefault="00990F79">
            <w:pPr>
              <w:pStyle w:val="table10"/>
              <w:spacing w:before="120"/>
            </w:pPr>
            <w:r>
              <w:t>заявление</w:t>
            </w:r>
            <w:r>
              <w:br/>
            </w:r>
            <w:r>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990F79" w:rsidRDefault="00990F79">
            <w:pPr>
              <w:pStyle w:val="table10"/>
              <w:spacing w:before="120"/>
            </w:pPr>
            <w:r>
              <w:t>бесплатно</w:t>
            </w:r>
          </w:p>
        </w:tc>
        <w:tc>
          <w:tcPr>
            <w:tcW w:w="813" w:type="pct"/>
            <w:tcMar>
              <w:top w:w="0" w:type="dxa"/>
              <w:left w:w="6" w:type="dxa"/>
              <w:bottom w:w="0" w:type="dxa"/>
              <w:right w:w="6" w:type="dxa"/>
            </w:tcMar>
            <w:hideMark/>
          </w:tcPr>
          <w:p w:rsidR="00990F79" w:rsidRDefault="00990F79">
            <w:pPr>
              <w:pStyle w:val="table10"/>
              <w:spacing w:before="120"/>
            </w:pPr>
            <w:r>
              <w:t>15 дней со дня подачи заявления</w:t>
            </w:r>
          </w:p>
        </w:tc>
        <w:tc>
          <w:tcPr>
            <w:tcW w:w="650" w:type="pct"/>
            <w:tcMar>
              <w:top w:w="0" w:type="dxa"/>
              <w:left w:w="6" w:type="dxa"/>
              <w:bottom w:w="0" w:type="dxa"/>
              <w:right w:w="6" w:type="dxa"/>
            </w:tcMar>
            <w:hideMark/>
          </w:tcPr>
          <w:p w:rsidR="00990F79" w:rsidRDefault="00990F79">
            <w:pPr>
              <w:pStyle w:val="table10"/>
              <w:spacing w:before="120"/>
            </w:pPr>
            <w:r>
              <w:t xml:space="preserve">бессрочно </w:t>
            </w:r>
          </w:p>
        </w:tc>
      </w:tr>
      <w:tr w:rsidR="00846647" w:rsidTr="00846647">
        <w:trPr>
          <w:trHeight w:val="240"/>
        </w:trPr>
        <w:tc>
          <w:tcPr>
            <w:tcW w:w="5000" w:type="pct"/>
            <w:gridSpan w:val="6"/>
            <w:tcMar>
              <w:top w:w="0" w:type="dxa"/>
              <w:left w:w="6" w:type="dxa"/>
              <w:bottom w:w="0" w:type="dxa"/>
              <w:right w:w="6" w:type="dxa"/>
            </w:tcMar>
          </w:tcPr>
          <w:p w:rsidR="00452311" w:rsidRPr="00464DB3" w:rsidRDefault="00452311" w:rsidP="00452311">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xml:space="preserve">. Принятие решения об определении назначения капитального строения (здания, сооружения), изолированного помещения, </w:t>
            </w:r>
            <w:proofErr w:type="spellStart"/>
            <w:r>
              <w:rPr>
                <w:b w:val="0"/>
                <w:sz w:val="20"/>
                <w:szCs w:val="20"/>
              </w:rPr>
              <w:t>машино</w:t>
            </w:r>
            <w:proofErr w:type="spellEnd"/>
            <w:r>
              <w:rPr>
                <w:b w:val="0"/>
                <w:sz w:val="20"/>
                <w:szCs w:val="20"/>
              </w:rPr>
              <w:t xml:space="preserve">-места в соответствии с единой классификацией назначения объектов недвижимого имущества (за исключением </w:t>
            </w:r>
            <w:r>
              <w:rPr>
                <w:b w:val="0"/>
                <w:sz w:val="20"/>
                <w:szCs w:val="20"/>
              </w:rPr>
              <w:lastRenderedPageBreak/>
              <w:t xml:space="preserve">эксплуатируемых капитальных строений (зданий, сооружений), изолированных помещений, </w:t>
            </w:r>
            <w:proofErr w:type="spellStart"/>
            <w:r>
              <w:rPr>
                <w:b w:val="0"/>
                <w:sz w:val="20"/>
                <w:szCs w:val="20"/>
              </w:rPr>
              <w:t>машино</w:t>
            </w:r>
            <w:proofErr w:type="spellEnd"/>
            <w:r>
              <w:rPr>
                <w:b w:val="0"/>
                <w:sz w:val="20"/>
                <w:szCs w:val="20"/>
              </w:rPr>
              <w:t>-мест ******</w:t>
            </w:r>
          </w:p>
        </w:tc>
        <w:tc>
          <w:tcPr>
            <w:tcW w:w="777" w:type="pct"/>
            <w:tcMar>
              <w:top w:w="0" w:type="dxa"/>
              <w:left w:w="6" w:type="dxa"/>
              <w:bottom w:w="0" w:type="dxa"/>
              <w:right w:w="6" w:type="dxa"/>
            </w:tcMar>
            <w:hideMark/>
          </w:tcPr>
          <w:p w:rsidR="00990F79" w:rsidRDefault="00990F79">
            <w:pPr>
              <w:pStyle w:val="table10"/>
              <w:spacing w:before="120"/>
            </w:pPr>
            <w:r>
              <w:lastRenderedPageBreak/>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990F79" w:rsidRDefault="00990F79">
            <w:pPr>
              <w:pStyle w:val="table10"/>
              <w:spacing w:before="120"/>
            </w:pPr>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r>
            <w:r>
              <w:lastRenderedPageBreak/>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 ведомость технических характеристик (в случае, если объект закончен строительством)</w:t>
            </w:r>
          </w:p>
          <w:p w:rsidR="00452311" w:rsidRDefault="00452311" w:rsidP="00D66528">
            <w:pPr>
              <w:pStyle w:val="table10"/>
            </w:pPr>
          </w:p>
        </w:tc>
        <w:tc>
          <w:tcPr>
            <w:tcW w:w="886" w:type="pct"/>
            <w:tcMar>
              <w:top w:w="0" w:type="dxa"/>
              <w:left w:w="6" w:type="dxa"/>
              <w:bottom w:w="0" w:type="dxa"/>
              <w:right w:w="6" w:type="dxa"/>
            </w:tcMar>
            <w:hideMark/>
          </w:tcPr>
          <w:p w:rsidR="00990F79" w:rsidRDefault="00990F79">
            <w:pPr>
              <w:pStyle w:val="table10"/>
              <w:spacing w:before="120"/>
            </w:pPr>
            <w:r>
              <w:lastRenderedPageBreak/>
              <w:t>бесплатно</w:t>
            </w:r>
          </w:p>
        </w:tc>
        <w:tc>
          <w:tcPr>
            <w:tcW w:w="813" w:type="pct"/>
            <w:tcMar>
              <w:top w:w="0" w:type="dxa"/>
              <w:left w:w="6" w:type="dxa"/>
              <w:bottom w:w="0" w:type="dxa"/>
              <w:right w:w="6" w:type="dxa"/>
            </w:tcMar>
            <w:hideMark/>
          </w:tcPr>
          <w:p w:rsidR="00990F79" w:rsidRDefault="00990F79">
            <w:pPr>
              <w:pStyle w:val="table10"/>
              <w:spacing w:before="120"/>
            </w:pPr>
            <w:r>
              <w:t>15 дней со дня подачи заявления</w:t>
            </w:r>
          </w:p>
        </w:tc>
        <w:tc>
          <w:tcPr>
            <w:tcW w:w="650" w:type="pct"/>
            <w:tcMar>
              <w:top w:w="0" w:type="dxa"/>
              <w:left w:w="6" w:type="dxa"/>
              <w:bottom w:w="0" w:type="dxa"/>
              <w:right w:w="6" w:type="dxa"/>
            </w:tcMar>
            <w:hideMark/>
          </w:tcPr>
          <w:p w:rsidR="00990F79" w:rsidRDefault="00990F79">
            <w:pPr>
              <w:pStyle w:val="table10"/>
              <w:spacing w:before="120"/>
            </w:pPr>
            <w:r>
              <w:t xml:space="preserve">бессрочно </w:t>
            </w:r>
          </w:p>
        </w:tc>
      </w:tr>
      <w:tr w:rsidR="00846647" w:rsidTr="00846647">
        <w:trPr>
          <w:trHeight w:val="240"/>
        </w:trPr>
        <w:tc>
          <w:tcPr>
            <w:tcW w:w="5000" w:type="pct"/>
            <w:gridSpan w:val="6"/>
            <w:tcMar>
              <w:top w:w="0" w:type="dxa"/>
              <w:left w:w="6" w:type="dxa"/>
              <w:bottom w:w="0" w:type="dxa"/>
              <w:right w:w="6" w:type="dxa"/>
            </w:tcMar>
          </w:tcPr>
          <w:p w:rsidR="00452311" w:rsidRPr="00464DB3" w:rsidRDefault="00452311" w:rsidP="00452311">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Pr>
                <w:b w:val="0"/>
                <w:sz w:val="20"/>
                <w:szCs w:val="20"/>
              </w:rPr>
              <w:t>машино</w:t>
            </w:r>
            <w:proofErr w:type="spellEnd"/>
            <w:r>
              <w:rPr>
                <w:b w:val="0"/>
                <w:sz w:val="20"/>
                <w:szCs w:val="20"/>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777" w:type="pct"/>
            <w:tcMar>
              <w:top w:w="0" w:type="dxa"/>
              <w:left w:w="6" w:type="dxa"/>
              <w:bottom w:w="0" w:type="dxa"/>
              <w:right w:w="6" w:type="dxa"/>
            </w:tcMar>
            <w:hideMark/>
          </w:tcPr>
          <w:p w:rsidR="00990F79" w:rsidRDefault="00990F79">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990F79" w:rsidRDefault="00990F79">
            <w:pPr>
              <w:pStyle w:val="table10"/>
              <w:spacing w:before="120"/>
            </w:pPr>
            <w:r>
              <w:t>заявление</w:t>
            </w:r>
            <w:r>
              <w:br/>
            </w:r>
            <w: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t>машино</w:t>
            </w:r>
            <w:proofErr w:type="spellEnd"/>
            <w:r>
              <w:t>-места, часть которого погибла, – для построек более одного этажа</w:t>
            </w:r>
          </w:p>
        </w:tc>
        <w:tc>
          <w:tcPr>
            <w:tcW w:w="886" w:type="pct"/>
            <w:tcMar>
              <w:top w:w="0" w:type="dxa"/>
              <w:left w:w="6" w:type="dxa"/>
              <w:bottom w:w="0" w:type="dxa"/>
              <w:right w:w="6" w:type="dxa"/>
            </w:tcMar>
            <w:hideMark/>
          </w:tcPr>
          <w:p w:rsidR="00990F79" w:rsidRDefault="00990F79">
            <w:pPr>
              <w:pStyle w:val="table10"/>
              <w:spacing w:before="120"/>
            </w:pPr>
            <w:r>
              <w:t>бесплатно</w:t>
            </w:r>
          </w:p>
        </w:tc>
        <w:tc>
          <w:tcPr>
            <w:tcW w:w="813" w:type="pct"/>
            <w:tcMar>
              <w:top w:w="0" w:type="dxa"/>
              <w:left w:w="6" w:type="dxa"/>
              <w:bottom w:w="0" w:type="dxa"/>
              <w:right w:w="6" w:type="dxa"/>
            </w:tcMar>
            <w:hideMark/>
          </w:tcPr>
          <w:p w:rsidR="00990F79" w:rsidRDefault="00990F79">
            <w:pPr>
              <w:pStyle w:val="table10"/>
              <w:spacing w:before="120"/>
            </w:pPr>
            <w:r>
              <w:t>15 дней со дня подачи заявления</w:t>
            </w:r>
          </w:p>
        </w:tc>
        <w:tc>
          <w:tcPr>
            <w:tcW w:w="650" w:type="pct"/>
            <w:tcMar>
              <w:top w:w="0" w:type="dxa"/>
              <w:left w:w="6" w:type="dxa"/>
              <w:bottom w:w="0" w:type="dxa"/>
              <w:right w:w="6" w:type="dxa"/>
            </w:tcMar>
            <w:hideMark/>
          </w:tcPr>
          <w:p w:rsidR="00990F79" w:rsidRDefault="00990F79">
            <w:pPr>
              <w:pStyle w:val="table10"/>
              <w:spacing w:before="120"/>
            </w:pPr>
            <w:r>
              <w:t>бессрочно</w:t>
            </w:r>
          </w:p>
        </w:tc>
      </w:tr>
      <w:tr w:rsidR="00846647" w:rsidTr="00846647">
        <w:trPr>
          <w:trHeight w:val="240"/>
        </w:trPr>
        <w:tc>
          <w:tcPr>
            <w:tcW w:w="5000" w:type="pct"/>
            <w:gridSpan w:val="6"/>
            <w:tcMar>
              <w:top w:w="0" w:type="dxa"/>
              <w:left w:w="6" w:type="dxa"/>
              <w:bottom w:w="0" w:type="dxa"/>
              <w:right w:w="6" w:type="dxa"/>
            </w:tcMar>
          </w:tcPr>
          <w:p w:rsidR="00452311" w:rsidRPr="00464DB3" w:rsidRDefault="00452311" w:rsidP="00452311">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452311" w:rsidP="00452311">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D977E3" w:rsidTr="00F64C42">
        <w:trPr>
          <w:trHeight w:val="240"/>
        </w:trPr>
        <w:tc>
          <w:tcPr>
            <w:tcW w:w="754" w:type="pct"/>
            <w:tcMar>
              <w:top w:w="0" w:type="dxa"/>
              <w:left w:w="6" w:type="dxa"/>
              <w:bottom w:w="0" w:type="dxa"/>
              <w:right w:w="6" w:type="dxa"/>
            </w:tcMar>
            <w:hideMark/>
          </w:tcPr>
          <w:p w:rsidR="00D977E3" w:rsidRDefault="00D977E3" w:rsidP="00D977E3">
            <w:pPr>
              <w:pStyle w:val="article"/>
              <w:spacing w:before="120" w:after="100"/>
              <w:ind w:left="0" w:firstLine="0"/>
              <w:rPr>
                <w:b w:val="0"/>
                <w:sz w:val="20"/>
                <w:szCs w:val="20"/>
              </w:rPr>
            </w:pPr>
            <w:r>
              <w:rPr>
                <w:b w:val="0"/>
                <w:sz w:val="20"/>
                <w:szCs w:val="2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w:t>
            </w:r>
            <w:r>
              <w:rPr>
                <w:b w:val="0"/>
                <w:sz w:val="20"/>
                <w:szCs w:val="20"/>
              </w:rPr>
              <w:lastRenderedPageBreak/>
              <w:t>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777" w:type="pct"/>
            <w:tcMar>
              <w:top w:w="0" w:type="dxa"/>
              <w:left w:w="6" w:type="dxa"/>
              <w:bottom w:w="0" w:type="dxa"/>
              <w:right w:w="6" w:type="dxa"/>
            </w:tcMar>
            <w:hideMark/>
          </w:tcPr>
          <w:p w:rsidR="00D977E3" w:rsidRDefault="00D977E3" w:rsidP="00D977E3">
            <w:pPr>
              <w:pStyle w:val="table10"/>
              <w:spacing w:before="120"/>
            </w:pPr>
            <w:r>
              <w:lastRenderedPageBreak/>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D977E3" w:rsidRDefault="00D977E3" w:rsidP="00D977E3">
            <w:pPr>
              <w:pStyle w:val="table10"/>
              <w:spacing w:before="120"/>
            </w:pPr>
            <w:r>
              <w:t>паспорт или иной документ, удостоверяющий личность</w:t>
            </w:r>
            <w:r>
              <w:br/>
            </w:r>
            <w:r>
              <w:br/>
              <w:t>решение о предоставлении земельного участка (при наличии)</w:t>
            </w:r>
            <w:r>
              <w:br/>
            </w:r>
            <w:r>
              <w:b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w:t>
            </w:r>
            <w:r>
              <w:lastRenderedPageBreak/>
              <w:t>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D977E3" w:rsidRDefault="00D977E3" w:rsidP="00D977E3">
            <w:pPr>
              <w:pStyle w:val="table10"/>
              <w:spacing w:before="120"/>
            </w:pPr>
            <w:r>
              <w:lastRenderedPageBreak/>
              <w:t>бесплатно</w:t>
            </w:r>
          </w:p>
        </w:tc>
        <w:tc>
          <w:tcPr>
            <w:tcW w:w="813" w:type="pct"/>
            <w:tcMar>
              <w:top w:w="0" w:type="dxa"/>
              <w:left w:w="6" w:type="dxa"/>
              <w:bottom w:w="0" w:type="dxa"/>
              <w:right w:w="6" w:type="dxa"/>
            </w:tcMar>
            <w:hideMark/>
          </w:tcPr>
          <w:p w:rsidR="00D977E3" w:rsidRDefault="00D977E3" w:rsidP="00D977E3">
            <w:pPr>
              <w:pStyle w:val="table10"/>
              <w:spacing w:before="120"/>
            </w:pPr>
            <w:r>
              <w:t>1 месяц со дня обращения</w:t>
            </w:r>
          </w:p>
        </w:tc>
        <w:tc>
          <w:tcPr>
            <w:tcW w:w="650" w:type="pct"/>
            <w:tcMar>
              <w:top w:w="0" w:type="dxa"/>
              <w:left w:w="6" w:type="dxa"/>
              <w:bottom w:w="0" w:type="dxa"/>
              <w:right w:w="6" w:type="dxa"/>
            </w:tcMar>
            <w:hideMark/>
          </w:tcPr>
          <w:p w:rsidR="00D977E3" w:rsidRDefault="00D977E3" w:rsidP="00D977E3">
            <w:pPr>
              <w:pStyle w:val="table10"/>
              <w:spacing w:before="120"/>
            </w:pPr>
            <w:r>
              <w:t>бессрочно</w:t>
            </w:r>
          </w:p>
        </w:tc>
      </w:tr>
      <w:tr w:rsidR="00846647" w:rsidTr="00846647">
        <w:trPr>
          <w:trHeight w:val="240"/>
        </w:trPr>
        <w:tc>
          <w:tcPr>
            <w:tcW w:w="5000" w:type="pct"/>
            <w:gridSpan w:val="6"/>
            <w:tcMar>
              <w:top w:w="0" w:type="dxa"/>
              <w:left w:w="6" w:type="dxa"/>
              <w:bottom w:w="0" w:type="dxa"/>
              <w:right w:w="6" w:type="dxa"/>
            </w:tcMar>
          </w:tcPr>
          <w:p w:rsidR="00C33097" w:rsidRPr="00464DB3" w:rsidRDefault="00C33097" w:rsidP="00C33097">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C33097" w:rsidP="00C33097">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990F79" w:rsidTr="00F64C42">
        <w:trPr>
          <w:trHeight w:val="240"/>
        </w:trPr>
        <w:tc>
          <w:tcPr>
            <w:tcW w:w="754" w:type="pct"/>
            <w:tcMar>
              <w:top w:w="0" w:type="dxa"/>
              <w:left w:w="6" w:type="dxa"/>
              <w:bottom w:w="0" w:type="dxa"/>
              <w:right w:w="6" w:type="dxa"/>
            </w:tcMar>
            <w:hideMark/>
          </w:tcPr>
          <w:p w:rsidR="00990F79" w:rsidRDefault="00990F79">
            <w:pPr>
              <w:pStyle w:val="article"/>
              <w:spacing w:before="120" w:after="100"/>
              <w:ind w:left="0" w:firstLine="0"/>
              <w:rPr>
                <w:b w:val="0"/>
                <w:sz w:val="20"/>
                <w:szCs w:val="20"/>
              </w:rPr>
            </w:pPr>
            <w:r>
              <w:rPr>
                <w:b w:val="0"/>
                <w:sz w:val="20"/>
                <w:szCs w:val="20"/>
              </w:rPr>
              <w:t>22.24</w:t>
            </w:r>
            <w:r>
              <w:rPr>
                <w:b w:val="0"/>
                <w:sz w:val="20"/>
                <w:szCs w:val="20"/>
                <w:vertAlign w:val="superscript"/>
              </w:rPr>
              <w:t>1</w:t>
            </w:r>
            <w:r>
              <w:rPr>
                <w:b w:val="0"/>
                <w:sz w:val="20"/>
                <w:szCs w:val="2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Mar>
              <w:top w:w="0" w:type="dxa"/>
              <w:left w:w="6" w:type="dxa"/>
              <w:bottom w:w="0" w:type="dxa"/>
              <w:right w:w="6" w:type="dxa"/>
            </w:tcMar>
            <w:hideMark/>
          </w:tcPr>
          <w:p w:rsidR="00990F79" w:rsidRDefault="00990F79">
            <w:pPr>
              <w:pStyle w:val="table10"/>
              <w:spacing w:before="120"/>
            </w:pPr>
            <w:r>
              <w:t>сельский (поселковый) исполнительный комитет</w:t>
            </w:r>
          </w:p>
        </w:tc>
        <w:tc>
          <w:tcPr>
            <w:tcW w:w="1120" w:type="pct"/>
            <w:tcMar>
              <w:top w:w="0" w:type="dxa"/>
              <w:left w:w="6" w:type="dxa"/>
              <w:bottom w:w="0" w:type="dxa"/>
              <w:right w:w="6" w:type="dxa"/>
            </w:tcMar>
            <w:hideMark/>
          </w:tcPr>
          <w:p w:rsidR="00990F79" w:rsidRDefault="00990F79">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990F79" w:rsidRDefault="00990F79">
            <w:pPr>
              <w:pStyle w:val="table10"/>
              <w:spacing w:before="120"/>
            </w:pPr>
            <w:r>
              <w:t>бесплатно</w:t>
            </w:r>
          </w:p>
        </w:tc>
        <w:tc>
          <w:tcPr>
            <w:tcW w:w="813" w:type="pct"/>
            <w:tcMar>
              <w:top w:w="0" w:type="dxa"/>
              <w:left w:w="6" w:type="dxa"/>
              <w:bottom w:w="0" w:type="dxa"/>
              <w:right w:w="6" w:type="dxa"/>
            </w:tcMar>
            <w:hideMark/>
          </w:tcPr>
          <w:p w:rsidR="00990F79" w:rsidRDefault="00990F79">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990F79" w:rsidRDefault="00990F79">
            <w:pPr>
              <w:pStyle w:val="table10"/>
              <w:spacing w:before="120"/>
            </w:pPr>
            <w:r>
              <w:t>бессрочно</w:t>
            </w:r>
          </w:p>
        </w:tc>
      </w:tr>
      <w:tr w:rsidR="00846647" w:rsidTr="00846647">
        <w:trPr>
          <w:trHeight w:val="240"/>
        </w:trPr>
        <w:tc>
          <w:tcPr>
            <w:tcW w:w="5000" w:type="pct"/>
            <w:gridSpan w:val="6"/>
            <w:tcMar>
              <w:top w:w="0" w:type="dxa"/>
              <w:left w:w="6" w:type="dxa"/>
              <w:bottom w:w="0" w:type="dxa"/>
              <w:right w:w="6" w:type="dxa"/>
            </w:tcMar>
          </w:tcPr>
          <w:p w:rsidR="00C33097" w:rsidRPr="00464DB3" w:rsidRDefault="00C33097" w:rsidP="00C33097">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C33097" w:rsidP="00C33097">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r w:rsidR="00D977E3" w:rsidTr="00F64C42">
        <w:trPr>
          <w:trHeight w:val="240"/>
        </w:trPr>
        <w:tc>
          <w:tcPr>
            <w:tcW w:w="754" w:type="pct"/>
            <w:tcMar>
              <w:top w:w="0" w:type="dxa"/>
              <w:left w:w="6" w:type="dxa"/>
              <w:bottom w:w="0" w:type="dxa"/>
              <w:right w:w="6" w:type="dxa"/>
            </w:tcMar>
            <w:hideMark/>
          </w:tcPr>
          <w:p w:rsidR="00D977E3" w:rsidRDefault="00D977E3" w:rsidP="00D977E3">
            <w:pPr>
              <w:pStyle w:val="article"/>
              <w:spacing w:before="120" w:after="100"/>
              <w:ind w:left="0" w:firstLine="0"/>
              <w:rPr>
                <w:b w:val="0"/>
                <w:sz w:val="20"/>
                <w:szCs w:val="20"/>
              </w:rPr>
            </w:pPr>
            <w:r>
              <w:rPr>
                <w:b w:val="0"/>
                <w:sz w:val="20"/>
                <w:szCs w:val="20"/>
              </w:rPr>
              <w:t>22.24</w:t>
            </w:r>
            <w:r>
              <w:rPr>
                <w:b w:val="0"/>
                <w:sz w:val="20"/>
                <w:szCs w:val="20"/>
                <w:vertAlign w:val="superscript"/>
              </w:rPr>
              <w:t>2</w:t>
            </w:r>
            <w:r>
              <w:rPr>
                <w:b w:val="0"/>
                <w:sz w:val="20"/>
                <w:szCs w:val="20"/>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w:t>
            </w:r>
            <w:r>
              <w:rPr>
                <w:b w:val="0"/>
                <w:sz w:val="20"/>
                <w:szCs w:val="20"/>
              </w:rPr>
              <w:lastRenderedPageBreak/>
              <w:t>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77" w:type="pct"/>
            <w:tcMar>
              <w:top w:w="0" w:type="dxa"/>
              <w:left w:w="6" w:type="dxa"/>
              <w:bottom w:w="0" w:type="dxa"/>
              <w:right w:w="6" w:type="dxa"/>
            </w:tcMar>
            <w:hideMark/>
          </w:tcPr>
          <w:p w:rsidR="00D977E3" w:rsidRDefault="00D977E3" w:rsidP="00D977E3">
            <w:pPr>
              <w:pStyle w:val="table10"/>
              <w:spacing w:before="120"/>
            </w:pPr>
            <w:r>
              <w:lastRenderedPageBreak/>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D977E3" w:rsidRDefault="00D977E3" w:rsidP="00D977E3">
            <w:pPr>
              <w:pStyle w:val="table10"/>
              <w:spacing w:before="120"/>
            </w:pPr>
            <w:r>
              <w:t>заявление</w:t>
            </w:r>
            <w:r>
              <w:br/>
            </w:r>
            <w:r>
              <w:br/>
              <w:t>паспорт или иной документ, удостоверяющий личность</w:t>
            </w:r>
            <w:r>
              <w:br/>
            </w:r>
            <w:r>
              <w:br/>
              <w:t>решение о предоставлении земельного участка (при наличии)</w:t>
            </w:r>
            <w:r>
              <w:br/>
            </w:r>
            <w:r>
              <w:br/>
              <w:t xml:space="preserve">документы, подтверждающие возведение и эксплуатацию до 8 мая 2003 г. одноквартирного, блокированного жилого дома с хозяйственными и иными </w:t>
            </w:r>
            <w:r>
              <w:lastRenderedPageBreak/>
              <w:t>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D977E3" w:rsidRDefault="00D977E3" w:rsidP="00D977E3">
            <w:pPr>
              <w:pStyle w:val="table10"/>
              <w:spacing w:before="120"/>
            </w:pPr>
            <w:r>
              <w:lastRenderedPageBreak/>
              <w:t>бесплатно</w:t>
            </w:r>
          </w:p>
        </w:tc>
        <w:tc>
          <w:tcPr>
            <w:tcW w:w="813" w:type="pct"/>
            <w:tcMar>
              <w:top w:w="0" w:type="dxa"/>
              <w:left w:w="6" w:type="dxa"/>
              <w:bottom w:w="0" w:type="dxa"/>
              <w:right w:w="6" w:type="dxa"/>
            </w:tcMar>
            <w:hideMark/>
          </w:tcPr>
          <w:p w:rsidR="00D977E3" w:rsidRDefault="00D977E3" w:rsidP="00D977E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D977E3" w:rsidRDefault="00D977E3" w:rsidP="00D977E3">
            <w:pPr>
              <w:pStyle w:val="table10"/>
              <w:spacing w:before="120"/>
            </w:pPr>
            <w:r>
              <w:t>бессрочно</w:t>
            </w:r>
          </w:p>
        </w:tc>
      </w:tr>
      <w:tr w:rsidR="00846647" w:rsidTr="00846647">
        <w:trPr>
          <w:trHeight w:val="240"/>
        </w:trPr>
        <w:tc>
          <w:tcPr>
            <w:tcW w:w="5000" w:type="pct"/>
            <w:gridSpan w:val="6"/>
            <w:tcMar>
              <w:top w:w="0" w:type="dxa"/>
              <w:left w:w="6" w:type="dxa"/>
              <w:bottom w:w="0" w:type="dxa"/>
              <w:right w:w="6" w:type="dxa"/>
            </w:tcMar>
          </w:tcPr>
          <w:p w:rsidR="00C33097" w:rsidRPr="00464DB3" w:rsidRDefault="00C33097" w:rsidP="00C33097">
            <w:pPr>
              <w:spacing w:after="0" w:line="240" w:lineRule="auto"/>
              <w:jc w:val="center"/>
              <w:rPr>
                <w:rFonts w:ascii="Times New Roman" w:eastAsia="Times New Roman" w:hAnsi="Times New Roman" w:cs="Times New Roman"/>
                <w:b/>
                <w:lang w:eastAsia="ru-RU"/>
              </w:rPr>
            </w:pPr>
            <w:r w:rsidRPr="00464DB3">
              <w:rPr>
                <w:rFonts w:ascii="Times New Roman" w:eastAsia="Times New Roman" w:hAnsi="Times New Roman" w:cs="Times New Roman"/>
                <w:b/>
                <w:lang w:eastAsia="ru-RU"/>
              </w:rPr>
              <w:lastRenderedPageBreak/>
              <w:t xml:space="preserve">Должностные лица ответственные за реализацию административной процедуры: Хилимончик Галина Николаевна-управляющий делами сельисполкома, </w:t>
            </w:r>
          </w:p>
          <w:p w:rsidR="00846647" w:rsidRDefault="00C33097" w:rsidP="00C33097">
            <w:pPr>
              <w:pStyle w:val="table10"/>
              <w:jc w:val="center"/>
            </w:pPr>
            <w:r w:rsidRPr="00846647">
              <w:rPr>
                <w:rFonts w:eastAsia="Times New Roman"/>
                <w:b/>
                <w:sz w:val="22"/>
                <w:szCs w:val="22"/>
              </w:rPr>
              <w:t>телефон 67-0-96, кабинет № 2 (в отсутствие Гульник Светлана Сергеевна-</w:t>
            </w:r>
            <w:r w:rsidR="00464DB3">
              <w:rPr>
                <w:rFonts w:eastAsia="Times New Roman"/>
                <w:b/>
                <w:sz w:val="22"/>
                <w:szCs w:val="22"/>
              </w:rPr>
              <w:t xml:space="preserve">старший </w:t>
            </w:r>
            <w:r w:rsidRPr="00846647">
              <w:rPr>
                <w:rFonts w:eastAsia="Times New Roman"/>
                <w:b/>
                <w:sz w:val="22"/>
                <w:szCs w:val="22"/>
              </w:rPr>
              <w:t>инспектор сельисполкома, телефон 67-0-96, кабинет № 2)</w:t>
            </w:r>
          </w:p>
        </w:tc>
      </w:tr>
    </w:tbl>
    <w:p w:rsidR="00990F79" w:rsidRDefault="00990F79" w:rsidP="00A7199E">
      <w:pPr>
        <w:pStyle w:val="newncpi"/>
        <w:ind w:firstLine="0"/>
      </w:pPr>
      <w:r>
        <w:t>______________________________</w:t>
      </w:r>
    </w:p>
    <w:p w:rsidR="00D977E3" w:rsidRDefault="00D977E3" w:rsidP="00D977E3">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D977E3" w:rsidRDefault="00D977E3" w:rsidP="00D977E3">
      <w:pPr>
        <w:pStyle w:val="snoski"/>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D977E3" w:rsidRDefault="00D977E3" w:rsidP="00D977E3">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D977E3" w:rsidRDefault="00D977E3" w:rsidP="00D977E3">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D977E3" w:rsidRDefault="00D977E3" w:rsidP="00D977E3">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D977E3" w:rsidRDefault="00D977E3" w:rsidP="00D977E3">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D977E3" w:rsidRDefault="00D977E3" w:rsidP="00D977E3">
      <w:pPr>
        <w:pStyle w:val="snoski"/>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D977E3" w:rsidRDefault="00D977E3" w:rsidP="00D977E3">
      <w:pPr>
        <w:pStyle w:val="comment"/>
      </w:pPr>
      <w:r>
        <w:lastRenderedPageBreak/>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D977E3" w:rsidRDefault="00D977E3" w:rsidP="00D977E3">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D977E3" w:rsidRDefault="00D977E3" w:rsidP="00D977E3">
      <w:pPr>
        <w:pStyle w:val="snoski"/>
      </w:pPr>
      <w:r>
        <w:t>**** Исключено.</w:t>
      </w:r>
    </w:p>
    <w:p w:rsidR="00D977E3" w:rsidRDefault="00D977E3" w:rsidP="00D977E3">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D977E3" w:rsidRDefault="00D977E3" w:rsidP="00D977E3">
      <w:pPr>
        <w:pStyle w:val="snoski"/>
      </w:pPr>
      <w:r>
        <w:t xml:space="preserve">****** Осуществляется в случае, если назначение капитального строения (здания, сооружения, изолированного помещения, </w:t>
      </w:r>
      <w:proofErr w:type="spellStart"/>
      <w:r>
        <w:t>машино</w:t>
      </w:r>
      <w:proofErr w:type="spellEnd"/>
      <w:r>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D977E3" w:rsidRDefault="00D977E3" w:rsidP="00D977E3">
      <w:pPr>
        <w:pStyle w:val="snoski"/>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D977E3" w:rsidRDefault="00D977E3" w:rsidP="00D977E3">
      <w:pPr>
        <w:pStyle w:val="snoski"/>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D977E3" w:rsidRDefault="00D977E3" w:rsidP="00D977E3">
      <w:pPr>
        <w:pStyle w:val="snoski"/>
      </w:pPr>
      <w: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D977E3" w:rsidRDefault="00D977E3" w:rsidP="00D977E3">
      <w:pPr>
        <w:pStyle w:val="snoski"/>
      </w:pPr>
      <w:r>
        <w:t>********** Под сельской местностью понимается территория:</w:t>
      </w:r>
    </w:p>
    <w:p w:rsidR="00D977E3" w:rsidRDefault="00D977E3" w:rsidP="00D977E3">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D977E3" w:rsidRDefault="00D977E3" w:rsidP="00D977E3">
      <w:pPr>
        <w:pStyle w:val="snoski"/>
      </w:pPr>
      <w:r>
        <w:t>поселков городского типа и городов районного подчинения, являющихся территориальными единицами;</w:t>
      </w:r>
    </w:p>
    <w:p w:rsidR="00D977E3" w:rsidRDefault="00D977E3" w:rsidP="00D977E3">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D977E3" w:rsidRDefault="00D977E3" w:rsidP="00D977E3">
      <w:pPr>
        <w:pStyle w:val="snoski"/>
      </w:pPr>
      <w:r>
        <w:t>*********** Исключено.</w:t>
      </w:r>
    </w:p>
    <w:p w:rsidR="00D977E3" w:rsidRDefault="00D977E3" w:rsidP="00D977E3">
      <w:pPr>
        <w:pStyle w:val="snoski"/>
      </w:pPr>
      <w: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D977E3" w:rsidRDefault="00D977E3" w:rsidP="00A7199E">
      <w:pPr>
        <w:pStyle w:val="snoski"/>
        <w:spacing w:after="240"/>
      </w:pPr>
    </w:p>
    <w:p w:rsidR="00D977E3" w:rsidRDefault="00D977E3" w:rsidP="00A7199E">
      <w:pPr>
        <w:pStyle w:val="snoski"/>
        <w:spacing w:after="240"/>
      </w:pPr>
    </w:p>
    <w:p w:rsidR="00D977E3" w:rsidRDefault="00D977E3" w:rsidP="00A7199E">
      <w:pPr>
        <w:pStyle w:val="snoski"/>
        <w:spacing w:after="240"/>
      </w:pPr>
    </w:p>
    <w:p w:rsidR="00D977E3" w:rsidRDefault="00D977E3" w:rsidP="00A7199E">
      <w:pPr>
        <w:pStyle w:val="snoski"/>
        <w:spacing w:after="240"/>
      </w:pPr>
    </w:p>
    <w:p w:rsidR="00D977E3" w:rsidRDefault="00D977E3" w:rsidP="00A7199E">
      <w:pPr>
        <w:pStyle w:val="snoski"/>
        <w:spacing w:after="240"/>
      </w:pPr>
    </w:p>
    <w:p w:rsidR="00D977E3" w:rsidRDefault="00D977E3" w:rsidP="00A7199E">
      <w:pPr>
        <w:pStyle w:val="snoski"/>
        <w:spacing w:after="240"/>
      </w:pPr>
    </w:p>
    <w:p w:rsidR="00796D46" w:rsidRDefault="00990F79" w:rsidP="00A7199E">
      <w:pPr>
        <w:pStyle w:val="snoski"/>
        <w:spacing w:after="240"/>
      </w:pPr>
      <w:r>
        <w:t> </w:t>
      </w:r>
    </w:p>
    <w:p w:rsidR="00C023E9" w:rsidRDefault="00C023E9" w:rsidP="00A7199E">
      <w:pPr>
        <w:pStyle w:val="snoski"/>
        <w:spacing w:after="240"/>
      </w:pPr>
    </w:p>
    <w:p w:rsidR="00C023E9" w:rsidRPr="00F72B94" w:rsidRDefault="00C023E9" w:rsidP="00C023E9">
      <w:pPr>
        <w:pStyle w:val="titleu"/>
      </w:pPr>
      <w:r w:rsidRPr="00F72B94">
        <w:rPr>
          <w:rFonts w:eastAsia="Times New Roman"/>
          <w:sz w:val="28"/>
          <w:szCs w:val="28"/>
          <w:lang w:eastAsia="en-US"/>
        </w:rPr>
        <w:lastRenderedPageBreak/>
        <w:t>ПЕРЕЧЕНЬ</w:t>
      </w:r>
      <w:r w:rsidRPr="00F72B94">
        <w:rPr>
          <w:rFonts w:eastAsia="Times New Roman"/>
          <w:sz w:val="28"/>
          <w:szCs w:val="28"/>
          <w:lang w:eastAsia="en-US"/>
        </w:rPr>
        <w:br/>
      </w:r>
      <w:r w:rsidRPr="00F72B94">
        <w:rPr>
          <w:rFonts w:eastAsia="Times New Roman"/>
          <w:lang w:eastAsia="en-US"/>
        </w:rPr>
        <w:t>административных процедур, осуществляемых Вензовецким сельским исполнительным комитетом в соответствии с постановлением Совета Министров Республики Беларусь от 24 сентября 2021 г. № 548 «Об административных процедурах, осуществляемых в отношении субъектов хозяйствования»</w:t>
      </w:r>
    </w:p>
    <w:tbl>
      <w:tblPr>
        <w:tblW w:w="5000" w:type="pct"/>
        <w:tblCellMar>
          <w:left w:w="0" w:type="dxa"/>
          <w:right w:w="0" w:type="dxa"/>
        </w:tblCellMar>
        <w:tblLook w:val="04A0" w:firstRow="1" w:lastRow="0" w:firstColumn="1" w:lastColumn="0" w:noHBand="0" w:noVBand="1"/>
      </w:tblPr>
      <w:tblGrid>
        <w:gridCol w:w="7188"/>
        <w:gridCol w:w="1977"/>
        <w:gridCol w:w="3164"/>
        <w:gridCol w:w="2000"/>
        <w:gridCol w:w="1880"/>
      </w:tblGrid>
      <w:tr w:rsidR="00C023E9" w:rsidTr="00CA0106">
        <w:trPr>
          <w:trHeight w:val="240"/>
        </w:trPr>
        <w:tc>
          <w:tcPr>
            <w:tcW w:w="22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023E9" w:rsidRDefault="00C023E9" w:rsidP="00CA0106">
            <w:pPr>
              <w:pStyle w:val="table10"/>
              <w:jc w:val="center"/>
            </w:pPr>
            <w:r>
              <w:t>Наименование административной процедуры</w:t>
            </w:r>
            <w:r>
              <w:rPr>
                <w:vertAlign w:val="superscript"/>
              </w:rPr>
              <w:t>1</w:t>
            </w:r>
          </w:p>
        </w:tc>
        <w:tc>
          <w:tcPr>
            <w:tcW w:w="6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23E9" w:rsidRDefault="00C023E9" w:rsidP="00CA0106">
            <w:pPr>
              <w:pStyle w:val="table10"/>
              <w:jc w:val="center"/>
            </w:pPr>
            <w:r>
              <w:t>Орган-регулятор</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23E9" w:rsidRDefault="00C023E9" w:rsidP="00CA0106">
            <w:pPr>
              <w:pStyle w:val="table10"/>
              <w:jc w:val="center"/>
            </w:pPr>
            <w:r>
              <w:t>Уполномоченный орган</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23E9" w:rsidRDefault="00C023E9" w:rsidP="00CA0106">
            <w:pPr>
              <w:pStyle w:val="table10"/>
              <w:jc w:val="center"/>
            </w:pPr>
            <w:r>
              <w:t>Срок осуществления административной процедуры</w:t>
            </w:r>
          </w:p>
        </w:tc>
        <w:tc>
          <w:tcPr>
            <w:tcW w:w="58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23E9" w:rsidRDefault="00C023E9" w:rsidP="00CA0106">
            <w:pPr>
              <w:pStyle w:val="table10"/>
              <w:jc w:val="center"/>
            </w:pPr>
            <w:r>
              <w:t>Вид платы, взимаемой при осуществлении административной процедуры</w:t>
            </w:r>
          </w:p>
        </w:tc>
      </w:tr>
      <w:tr w:rsidR="00C023E9" w:rsidTr="00CA0106">
        <w:trPr>
          <w:trHeight w:val="240"/>
        </w:trPr>
        <w:tc>
          <w:tcPr>
            <w:tcW w:w="5000" w:type="pct"/>
            <w:gridSpan w:val="5"/>
            <w:tcMar>
              <w:top w:w="0" w:type="dxa"/>
              <w:left w:w="6" w:type="dxa"/>
              <w:bottom w:w="0" w:type="dxa"/>
              <w:right w:w="6" w:type="dxa"/>
            </w:tcMar>
            <w:hideMark/>
          </w:tcPr>
          <w:p w:rsidR="00C023E9" w:rsidRDefault="00C023E9" w:rsidP="00CA0106">
            <w:pPr>
              <w:pStyle w:val="table10"/>
              <w:spacing w:before="120"/>
              <w:jc w:val="center"/>
            </w:pPr>
            <w:r>
              <w:t>ГЛАВА 16</w:t>
            </w:r>
          </w:p>
          <w:p w:rsidR="00C023E9" w:rsidRDefault="00C023E9" w:rsidP="00CA0106">
            <w:pPr>
              <w:pStyle w:val="table10"/>
              <w:spacing w:before="120"/>
              <w:jc w:val="center"/>
            </w:pPr>
            <w:r>
              <w:t>ИМУЩЕСТВЕННЫЕ, ЖИЛИЩНЫЕ И ЗЕМЕЛЬНЫЕ ПРАВООТНОШЕНИЯ</w:t>
            </w:r>
          </w:p>
        </w:tc>
      </w:tr>
      <w:tr w:rsidR="00C023E9" w:rsidTr="00CA0106">
        <w:trPr>
          <w:trHeight w:val="240"/>
        </w:trPr>
        <w:tc>
          <w:tcPr>
            <w:tcW w:w="2217" w:type="pct"/>
            <w:tcMar>
              <w:top w:w="0" w:type="dxa"/>
              <w:left w:w="6" w:type="dxa"/>
              <w:bottom w:w="0" w:type="dxa"/>
              <w:right w:w="6" w:type="dxa"/>
            </w:tcMar>
            <w:hideMark/>
          </w:tcPr>
          <w:p w:rsidR="00C023E9" w:rsidRDefault="00C023E9" w:rsidP="00CA0106">
            <w:pPr>
              <w:pStyle w:val="table10"/>
              <w:spacing w:before="120"/>
            </w:pPr>
            <w:r w:rsidRPr="007706C8">
              <w:rPr>
                <w:b/>
                <w:bCs/>
              </w:rPr>
              <w:t>16.4. Регистрация договоров найма жилья, договора финансовой аренды (лизинга) в отношении объектов частного жилищного фонда</w:t>
            </w:r>
          </w:p>
        </w:tc>
        <w:tc>
          <w:tcPr>
            <w:tcW w:w="610" w:type="pct"/>
            <w:tcMar>
              <w:top w:w="0" w:type="dxa"/>
              <w:left w:w="6" w:type="dxa"/>
              <w:bottom w:w="0" w:type="dxa"/>
              <w:right w:w="6" w:type="dxa"/>
            </w:tcMar>
            <w:hideMark/>
          </w:tcPr>
          <w:p w:rsidR="00C023E9" w:rsidRDefault="00C023E9" w:rsidP="00CA0106">
            <w:pPr>
              <w:pStyle w:val="table10"/>
              <w:spacing w:before="120"/>
            </w:pPr>
            <w:r>
              <w:rPr>
                <w:b/>
                <w:bCs/>
              </w:rPr>
              <w:t> </w:t>
            </w:r>
          </w:p>
        </w:tc>
        <w:tc>
          <w:tcPr>
            <w:tcW w:w="976" w:type="pct"/>
            <w:tcMar>
              <w:top w:w="0" w:type="dxa"/>
              <w:left w:w="6" w:type="dxa"/>
              <w:bottom w:w="0" w:type="dxa"/>
              <w:right w:w="6" w:type="dxa"/>
            </w:tcMar>
            <w:hideMark/>
          </w:tcPr>
          <w:p w:rsidR="00C023E9" w:rsidRDefault="00C023E9" w:rsidP="00CA0106">
            <w:pPr>
              <w:pStyle w:val="table10"/>
              <w:spacing w:before="120"/>
            </w:pPr>
            <w:r>
              <w:rPr>
                <w:b/>
                <w:bCs/>
              </w:rPr>
              <w:t> </w:t>
            </w:r>
          </w:p>
        </w:tc>
        <w:tc>
          <w:tcPr>
            <w:tcW w:w="617" w:type="pct"/>
            <w:tcMar>
              <w:top w:w="0" w:type="dxa"/>
              <w:left w:w="6" w:type="dxa"/>
              <w:bottom w:w="0" w:type="dxa"/>
              <w:right w:w="6" w:type="dxa"/>
            </w:tcMar>
            <w:hideMark/>
          </w:tcPr>
          <w:p w:rsidR="00C023E9" w:rsidRDefault="00C023E9" w:rsidP="00CA0106">
            <w:pPr>
              <w:pStyle w:val="table10"/>
              <w:spacing w:before="120"/>
            </w:pPr>
            <w:r>
              <w:rPr>
                <w:b/>
                <w:bCs/>
              </w:rPr>
              <w:t> </w:t>
            </w:r>
          </w:p>
        </w:tc>
        <w:tc>
          <w:tcPr>
            <w:tcW w:w="580" w:type="pct"/>
            <w:tcMar>
              <w:top w:w="0" w:type="dxa"/>
              <w:left w:w="6" w:type="dxa"/>
              <w:bottom w:w="0" w:type="dxa"/>
              <w:right w:w="6" w:type="dxa"/>
            </w:tcMar>
            <w:hideMark/>
          </w:tcPr>
          <w:p w:rsidR="00C023E9" w:rsidRDefault="00C023E9" w:rsidP="00CA0106">
            <w:pPr>
              <w:pStyle w:val="table10"/>
              <w:spacing w:before="120"/>
            </w:pPr>
            <w:r>
              <w:rPr>
                <w:b/>
                <w:bCs/>
              </w:rPr>
              <w:t> </w:t>
            </w:r>
          </w:p>
        </w:tc>
      </w:tr>
      <w:tr w:rsidR="00C023E9" w:rsidTr="00CA0106">
        <w:trPr>
          <w:trHeight w:val="240"/>
        </w:trPr>
        <w:tc>
          <w:tcPr>
            <w:tcW w:w="2217" w:type="pct"/>
            <w:tcMar>
              <w:top w:w="0" w:type="dxa"/>
              <w:left w:w="6" w:type="dxa"/>
              <w:bottom w:w="0" w:type="dxa"/>
              <w:right w:w="6" w:type="dxa"/>
            </w:tcMar>
            <w:hideMark/>
          </w:tcPr>
          <w:p w:rsidR="00C023E9" w:rsidRDefault="00C023E9" w:rsidP="00CA0106">
            <w:pPr>
              <w:pStyle w:val="table10"/>
              <w:spacing w:before="120"/>
            </w:pPr>
            <w:r w:rsidRPr="00D0133B">
              <w:t xml:space="preserve">16.4.1. Регистрация договора найма жилого помещения частного или </w:t>
            </w:r>
            <w:proofErr w:type="gramStart"/>
            <w:r w:rsidRPr="00D0133B">
              <w:t>государственного жилищного фонда</w:t>
            </w:r>
            <w:proofErr w:type="gramEnd"/>
            <w:r w:rsidRPr="00D0133B">
              <w:t xml:space="preserve"> или дополнительного соглашения к такому договору</w:t>
            </w:r>
          </w:p>
        </w:tc>
        <w:tc>
          <w:tcPr>
            <w:tcW w:w="610" w:type="pct"/>
            <w:tcMar>
              <w:top w:w="0" w:type="dxa"/>
              <w:left w:w="6" w:type="dxa"/>
              <w:bottom w:w="0" w:type="dxa"/>
              <w:right w:w="6" w:type="dxa"/>
            </w:tcMar>
            <w:hideMark/>
          </w:tcPr>
          <w:p w:rsidR="00C023E9" w:rsidRDefault="00C023E9" w:rsidP="00CA0106">
            <w:pPr>
              <w:pStyle w:val="table10"/>
              <w:spacing w:before="120"/>
            </w:pPr>
            <w:r>
              <w:t>МЖКХ</w:t>
            </w:r>
          </w:p>
        </w:tc>
        <w:tc>
          <w:tcPr>
            <w:tcW w:w="976" w:type="pct"/>
            <w:tcMar>
              <w:top w:w="0" w:type="dxa"/>
              <w:left w:w="6" w:type="dxa"/>
              <w:bottom w:w="0" w:type="dxa"/>
              <w:right w:w="6" w:type="dxa"/>
            </w:tcMar>
            <w:hideMark/>
          </w:tcPr>
          <w:p w:rsidR="00C023E9" w:rsidRDefault="00C023E9" w:rsidP="00CA0106">
            <w:pPr>
              <w:pStyle w:val="table10"/>
              <w:spacing w:before="120"/>
            </w:pPr>
            <w:r w:rsidRPr="00D0133B">
              <w:t>районный, городской, поселковый, сельский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 в отношении договоров найма жилого помещения частного жилищного фонда или дополнительных соглашений к таким договорам, администрация индустриального парка «Великий камень» – по месту нахождения жилого помещения</w:t>
            </w:r>
          </w:p>
        </w:tc>
        <w:tc>
          <w:tcPr>
            <w:tcW w:w="617" w:type="pct"/>
            <w:tcMar>
              <w:top w:w="0" w:type="dxa"/>
              <w:left w:w="6" w:type="dxa"/>
              <w:bottom w:w="0" w:type="dxa"/>
              <w:right w:w="6" w:type="dxa"/>
            </w:tcMar>
            <w:hideMark/>
          </w:tcPr>
          <w:p w:rsidR="00C023E9" w:rsidRDefault="00C023E9" w:rsidP="00CA0106">
            <w:pPr>
              <w:pStyle w:val="table10"/>
              <w:spacing w:before="120"/>
            </w:pPr>
            <w:r>
              <w:t>2</w:t>
            </w:r>
            <w:r w:rsidRPr="00D0133B">
              <w:t xml:space="preserve"> дня, а в случае запроса документов и (или) сведений от других государственных органов, иных организаций – 10 дней</w:t>
            </w:r>
          </w:p>
        </w:tc>
        <w:tc>
          <w:tcPr>
            <w:tcW w:w="580" w:type="pct"/>
            <w:tcMar>
              <w:top w:w="0" w:type="dxa"/>
              <w:left w:w="6" w:type="dxa"/>
              <w:bottom w:w="0" w:type="dxa"/>
              <w:right w:w="6" w:type="dxa"/>
            </w:tcMar>
            <w:hideMark/>
          </w:tcPr>
          <w:p w:rsidR="00C023E9" w:rsidRDefault="00C023E9" w:rsidP="00CA0106">
            <w:pPr>
              <w:pStyle w:val="table10"/>
              <w:spacing w:before="120"/>
            </w:pPr>
            <w:r>
              <w:t>бесплатно</w:t>
            </w:r>
          </w:p>
        </w:tc>
      </w:tr>
      <w:tr w:rsidR="00C023E9" w:rsidTr="00CA0106">
        <w:trPr>
          <w:trHeight w:val="240"/>
        </w:trPr>
        <w:tc>
          <w:tcPr>
            <w:tcW w:w="5000" w:type="pct"/>
            <w:gridSpan w:val="5"/>
            <w:tcMar>
              <w:top w:w="0" w:type="dxa"/>
              <w:left w:w="6" w:type="dxa"/>
              <w:bottom w:w="0" w:type="dxa"/>
              <w:right w:w="6" w:type="dxa"/>
            </w:tcMar>
          </w:tcPr>
          <w:p w:rsidR="00C023E9" w:rsidRPr="00C33097" w:rsidRDefault="00C023E9" w:rsidP="00CA0106">
            <w:pPr>
              <w:spacing w:before="240" w:after="0" w:line="240" w:lineRule="auto"/>
              <w:jc w:val="center"/>
              <w:rPr>
                <w:rFonts w:ascii="Times New Roman" w:eastAsia="Times New Roman" w:hAnsi="Times New Roman" w:cs="Times New Roman"/>
                <w:b/>
                <w:sz w:val="20"/>
                <w:szCs w:val="20"/>
                <w:lang w:eastAsia="ru-RU"/>
              </w:rPr>
            </w:pPr>
            <w:r w:rsidRPr="00C33097">
              <w:rPr>
                <w:rFonts w:ascii="Times New Roman" w:eastAsia="Times New Roman" w:hAnsi="Times New Roman" w:cs="Times New Roman"/>
                <w:b/>
                <w:sz w:val="20"/>
                <w:szCs w:val="20"/>
                <w:lang w:eastAsia="ru-RU"/>
              </w:rPr>
              <w:t xml:space="preserve">Должностные лица ответственные за реализацию административной процедуры: Гульник Светлана Сергеевна-инспектор сельисполкома, </w:t>
            </w:r>
          </w:p>
          <w:p w:rsidR="00C023E9" w:rsidRDefault="00C023E9" w:rsidP="00CA0106">
            <w:pPr>
              <w:pStyle w:val="table10"/>
              <w:jc w:val="center"/>
            </w:pPr>
            <w:r w:rsidRPr="00C33097">
              <w:rPr>
                <w:rFonts w:eastAsia="Times New Roman"/>
                <w:b/>
                <w:sz w:val="22"/>
                <w:szCs w:val="22"/>
              </w:rPr>
              <w:t>телефон 67-0-96, кабинет № 2 (в отсутствие Хилимончик Галина Николаевна-управляющий делами сельисполкома, телефон 67-0-96, кабинет № 2)</w:t>
            </w:r>
          </w:p>
        </w:tc>
      </w:tr>
      <w:tr w:rsidR="00C023E9" w:rsidTr="00CA0106">
        <w:trPr>
          <w:trHeight w:val="240"/>
        </w:trPr>
        <w:tc>
          <w:tcPr>
            <w:tcW w:w="2217" w:type="pct"/>
            <w:tcMar>
              <w:top w:w="0" w:type="dxa"/>
              <w:left w:w="6" w:type="dxa"/>
              <w:bottom w:w="0" w:type="dxa"/>
              <w:right w:w="6" w:type="dxa"/>
            </w:tcMar>
            <w:hideMark/>
          </w:tcPr>
          <w:p w:rsidR="00C023E9" w:rsidRDefault="00C023E9" w:rsidP="00CA0106">
            <w:pPr>
              <w:pStyle w:val="table10"/>
              <w:spacing w:before="120"/>
            </w:pPr>
            <w:r w:rsidRPr="00D0133B">
              <w:t>16.4.2.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610" w:type="pct"/>
            <w:tcMar>
              <w:top w:w="0" w:type="dxa"/>
              <w:left w:w="6" w:type="dxa"/>
              <w:bottom w:w="0" w:type="dxa"/>
              <w:right w:w="6" w:type="dxa"/>
            </w:tcMar>
            <w:hideMark/>
          </w:tcPr>
          <w:p w:rsidR="00C023E9" w:rsidRDefault="00C023E9" w:rsidP="00CA0106">
            <w:pPr>
              <w:pStyle w:val="table10"/>
              <w:spacing w:before="120"/>
            </w:pPr>
            <w:r>
              <w:t>МЖКХ</w:t>
            </w:r>
          </w:p>
        </w:tc>
        <w:tc>
          <w:tcPr>
            <w:tcW w:w="976" w:type="pct"/>
            <w:tcMar>
              <w:top w:w="0" w:type="dxa"/>
              <w:left w:w="6" w:type="dxa"/>
              <w:bottom w:w="0" w:type="dxa"/>
              <w:right w:w="6" w:type="dxa"/>
            </w:tcMar>
            <w:hideMark/>
          </w:tcPr>
          <w:p w:rsidR="00C023E9" w:rsidRDefault="00C023E9" w:rsidP="00CA0106">
            <w:pPr>
              <w:pStyle w:val="table10"/>
              <w:spacing w:before="120"/>
            </w:pPr>
            <w:r w:rsidRPr="00D0133B">
              <w:t xml:space="preserve">районный, городской, поселковый, сельский исполнительный комитет, местная администрация района в городе, администрация индустриального парка «Великий камень» – по месту нахождения квартиры частного жилищного фонда в многоквартирном или </w:t>
            </w:r>
            <w:r w:rsidRPr="00D0133B">
              <w:lastRenderedPageBreak/>
              <w:t>блокированном жилом доме или одноквартирного жилого дома частного жилищного фонда</w:t>
            </w:r>
          </w:p>
        </w:tc>
        <w:tc>
          <w:tcPr>
            <w:tcW w:w="617" w:type="pct"/>
            <w:tcMar>
              <w:top w:w="0" w:type="dxa"/>
              <w:left w:w="6" w:type="dxa"/>
              <w:bottom w:w="0" w:type="dxa"/>
              <w:right w:w="6" w:type="dxa"/>
            </w:tcMar>
            <w:hideMark/>
          </w:tcPr>
          <w:p w:rsidR="00C023E9" w:rsidRDefault="00C023E9" w:rsidP="00CA0106">
            <w:pPr>
              <w:pStyle w:val="table10"/>
              <w:spacing w:before="120"/>
            </w:pPr>
            <w:r w:rsidRPr="00D0133B">
              <w:lastRenderedPageBreak/>
              <w:t>2 дня, а в случае запроса документов и (или) сведений от других государственных органов, иных организаций – 10 дней</w:t>
            </w:r>
          </w:p>
        </w:tc>
        <w:tc>
          <w:tcPr>
            <w:tcW w:w="580" w:type="pct"/>
            <w:tcMar>
              <w:top w:w="0" w:type="dxa"/>
              <w:left w:w="6" w:type="dxa"/>
              <w:bottom w:w="0" w:type="dxa"/>
              <w:right w:w="6" w:type="dxa"/>
            </w:tcMar>
            <w:hideMark/>
          </w:tcPr>
          <w:p w:rsidR="00C023E9" w:rsidRDefault="00C023E9" w:rsidP="00CA0106">
            <w:pPr>
              <w:pStyle w:val="table10"/>
              <w:spacing w:before="120"/>
            </w:pPr>
            <w:r>
              <w:t>бесплатно</w:t>
            </w:r>
          </w:p>
        </w:tc>
      </w:tr>
      <w:tr w:rsidR="00C023E9" w:rsidTr="00CA0106">
        <w:trPr>
          <w:trHeight w:val="240"/>
        </w:trPr>
        <w:tc>
          <w:tcPr>
            <w:tcW w:w="5000" w:type="pct"/>
            <w:gridSpan w:val="5"/>
            <w:tcMar>
              <w:top w:w="0" w:type="dxa"/>
              <w:left w:w="6" w:type="dxa"/>
              <w:bottom w:w="0" w:type="dxa"/>
              <w:right w:w="6" w:type="dxa"/>
            </w:tcMar>
          </w:tcPr>
          <w:p w:rsidR="00C023E9" w:rsidRPr="00C33097" w:rsidRDefault="00C023E9" w:rsidP="00CA0106">
            <w:pPr>
              <w:spacing w:before="240" w:after="0" w:line="240" w:lineRule="auto"/>
              <w:jc w:val="center"/>
              <w:rPr>
                <w:rFonts w:ascii="Times New Roman" w:eastAsia="Times New Roman" w:hAnsi="Times New Roman" w:cs="Times New Roman"/>
                <w:b/>
                <w:sz w:val="20"/>
                <w:szCs w:val="20"/>
                <w:lang w:eastAsia="ru-RU"/>
              </w:rPr>
            </w:pPr>
            <w:r w:rsidRPr="00C33097">
              <w:rPr>
                <w:rFonts w:ascii="Times New Roman" w:eastAsia="Times New Roman" w:hAnsi="Times New Roman" w:cs="Times New Roman"/>
                <w:b/>
                <w:sz w:val="20"/>
                <w:szCs w:val="20"/>
                <w:lang w:eastAsia="ru-RU"/>
              </w:rPr>
              <w:lastRenderedPageBreak/>
              <w:t xml:space="preserve">Должностные лица ответственные за реализацию административной процедуры: Гульник Светлана Сергеевна-инспектор сельисполкома, </w:t>
            </w:r>
          </w:p>
          <w:p w:rsidR="00C023E9" w:rsidRDefault="00C023E9" w:rsidP="00CA0106">
            <w:pPr>
              <w:pStyle w:val="table10"/>
              <w:jc w:val="center"/>
            </w:pPr>
            <w:r w:rsidRPr="00C33097">
              <w:rPr>
                <w:rFonts w:eastAsia="Times New Roman"/>
                <w:b/>
                <w:sz w:val="22"/>
                <w:szCs w:val="22"/>
              </w:rPr>
              <w:t>телефон 67-0-96, кабинет № 2 (в отсутствие Хилимончик Галина Николаевна-управляющий делами сельисполкома, телефон 67-0-96, кабинет № 2)</w:t>
            </w:r>
          </w:p>
        </w:tc>
      </w:tr>
    </w:tbl>
    <w:p w:rsidR="00C023E9" w:rsidRDefault="00C023E9" w:rsidP="00C023E9">
      <w:pPr>
        <w:pStyle w:val="snoskiline"/>
      </w:pPr>
    </w:p>
    <w:p w:rsidR="00C023E9" w:rsidRDefault="00C023E9" w:rsidP="00C023E9">
      <w:pPr>
        <w:pStyle w:val="snoskiline"/>
      </w:pPr>
      <w:r>
        <w:t>______________________________</w:t>
      </w:r>
    </w:p>
    <w:p w:rsidR="00C023E9" w:rsidRDefault="00C023E9" w:rsidP="00C023E9">
      <w:pPr>
        <w:pStyle w:val="snoski"/>
      </w:pPr>
      <w:r>
        <w:rPr>
          <w:vertAlign w:val="superscript"/>
        </w:rPr>
        <w:t xml:space="preserve">1 </w:t>
      </w:r>
      <w:r>
        <w:t>Используется в настоящем едином перечне, а также в ссылках на него для целей постановления, утвердившего настоящий единый перечень.</w:t>
      </w:r>
    </w:p>
    <w:p w:rsidR="00C023E9" w:rsidRDefault="00C023E9" w:rsidP="00C023E9">
      <w:pPr>
        <w:pStyle w:val="snoski"/>
      </w:pPr>
      <w:r>
        <w:t>Для целей настоящего единого перечня:</w:t>
      </w:r>
    </w:p>
    <w:p w:rsidR="00C023E9" w:rsidRDefault="00C023E9" w:rsidP="00C023E9">
      <w:pPr>
        <w:pStyle w:val="snoski"/>
      </w:pPr>
      <w:r>
        <w:t>внесение изменения – внесение изменения (изменений) и (или) дополнения (дополнений);</w:t>
      </w:r>
    </w:p>
    <w:p w:rsidR="00C023E9" w:rsidRDefault="00C023E9" w:rsidP="00C023E9">
      <w:pPr>
        <w:pStyle w:val="snoski"/>
      </w:pPr>
      <w:r>
        <w:t>освидетельствование – действия уполномоченных органов, заканчивающиеся выдачей свидетельств и (или) сертификатов, выдачей дубликатов, заменой (переоформлением), прекращением действия свидетельств и (или) сертификатов, внесением изменений в них;</w:t>
      </w:r>
    </w:p>
    <w:p w:rsidR="00C023E9" w:rsidRDefault="00C023E9" w:rsidP="00C023E9">
      <w:pPr>
        <w:pStyle w:val="snoski"/>
      </w:pPr>
      <w:r>
        <w:t>регистрация – действия уполномоченных органов, предполагающие осуществление административных процедур в части постановки на учет, снятия с учета, аккредитации, включения лиц, сведений в реестры, регистры, банки данных, исключения лиц, сведений, внесения изменений в сведения, подтверждения, предоставления сведений с выдачей или без выдачи документов, подтверждающих принятые административные решения, их дубликатов;</w:t>
      </w:r>
    </w:p>
    <w:p w:rsidR="00C023E9" w:rsidRDefault="00C023E9" w:rsidP="00C023E9">
      <w:pPr>
        <w:pStyle w:val="snoski"/>
      </w:pPr>
      <w:r>
        <w:t>согласование – действия осуществляющих административные процедуры уполномоченных органов по согласованию действий заинтересованного лица, мест размещения объектов, согласованию, утверждению документа этого лица (изменений в документ), определению, изменению назначения объектов, выдаче разрешений, специальных разрешений, решений, заключений, в том числе государственной экспертизы, о согласовании, о возможности, о возможности и условиях, об отсутствии технических условий, разрешительной документации, иных документов о согласии;</w:t>
      </w:r>
    </w:p>
    <w:p w:rsidR="00C023E9" w:rsidRDefault="00C023E9" w:rsidP="00C023E9">
      <w:pPr>
        <w:pStyle w:val="snoski"/>
      </w:pPr>
      <w:r>
        <w:t>трансграничное перемещение – перемещение товара через таможенную границу Евразийского экономического союза, через Государственную границу Республики Беларусь. При этом под товаром понимается любое движимое имущество, а также иные перемещаемые вещи, приравненные к недвижимому имуществу.</w:t>
      </w:r>
    </w:p>
    <w:p w:rsidR="00C023E9" w:rsidRDefault="00C023E9" w:rsidP="00C023E9">
      <w:pPr>
        <w:pStyle w:val="snoski"/>
      </w:pPr>
      <w:r>
        <w:rPr>
          <w:vertAlign w:val="superscript"/>
        </w:rPr>
        <w:t xml:space="preserve">2 </w:t>
      </w:r>
      <w:r>
        <w:t>В отношении подпунктов 3.4.2 и 3.4.6 пункта 3.4 настоящего единого перечня – за исключением застройки территории садоводческих товариществ;</w:t>
      </w:r>
    </w:p>
    <w:p w:rsidR="00C023E9" w:rsidRDefault="00C023E9" w:rsidP="00C023E9">
      <w:pPr>
        <w:pStyle w:val="snoski"/>
      </w:pPr>
      <w:r>
        <w:t>в отношении подпункта 3.4.3 пункта 3.4 настоящего единого перечня – за исключением:</w:t>
      </w:r>
    </w:p>
    <w:p w:rsidR="00C023E9" w:rsidRDefault="00C023E9" w:rsidP="00C023E9">
      <w:pPr>
        <w:pStyle w:val="snoski"/>
      </w:pPr>
      <w:r>
        <w:t>капитальных строений (зданий, сооружений) жилищного и социально-культурного назначения, размещаемых в соответствии с утвержденными в порядке, установленном законодательством в области архитектурной, градостроительной и строительной деятельности, генеральными планами поселков городского типа и сельских населенных пунктов, градостроительными проектами детального планирования;</w:t>
      </w:r>
    </w:p>
    <w:p w:rsidR="00C023E9" w:rsidRDefault="00C023E9" w:rsidP="00C023E9">
      <w:pPr>
        <w:pStyle w:val="snoski"/>
      </w:pPr>
      <w:r>
        <w:t>объектов, предпроектная (предынвестиционная) документация на которые разрабатывается в форме задания на разработку проектной документации;</w:t>
      </w:r>
    </w:p>
    <w:p w:rsidR="00C023E9" w:rsidRDefault="00C023E9" w:rsidP="00C023E9">
      <w:pPr>
        <w:pStyle w:val="snoski"/>
      </w:pPr>
      <w:r>
        <w:t>реконструкции, технической модернизации объектов,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окружающую среду и (или) использованием природных ресурсов;</w:t>
      </w:r>
    </w:p>
    <w:p w:rsidR="00C023E9" w:rsidRDefault="00C023E9" w:rsidP="00C023E9">
      <w:pPr>
        <w:pStyle w:val="snoski"/>
      </w:pPr>
      <w:r>
        <w:t>возведения, реконструкции, технической модернизации объектов, проектные решения по которым при внесении изменений в предпроектную (предынвестиционную) документацию не связаны с увеличением воздействия на окружающую среду и (или) использования природных ресурсов, установленных в утвержденной предпроектной (предынвестиционной) документации;</w:t>
      </w:r>
    </w:p>
    <w:p w:rsidR="00C023E9" w:rsidRDefault="00C023E9" w:rsidP="00C023E9">
      <w:pPr>
        <w:pStyle w:val="snoski"/>
      </w:pPr>
      <w:r>
        <w:t>возведения на территории заказчиков объектов, не связанных с воздействием на окружающую среду и (или) использованием природных ресурсов;</w:t>
      </w:r>
    </w:p>
    <w:p w:rsidR="00C023E9" w:rsidRDefault="00C023E9" w:rsidP="00C023E9">
      <w:pPr>
        <w:pStyle w:val="snoski"/>
      </w:pPr>
      <w:r>
        <w:t>объектов санаторно-курортных и оздоровительных организаций, размещение которых предусматривается в границах курортов и зон отдыха (кроме размещения этих объектов в границах особо охраняемых природных территорий);</w:t>
      </w:r>
    </w:p>
    <w:p w:rsidR="00C023E9" w:rsidRDefault="00C023E9" w:rsidP="00C023E9">
      <w:pPr>
        <w:pStyle w:val="snoski"/>
      </w:pPr>
      <w:r>
        <w:t>в отношении подпунктов 3.4.4 и 3.4.5 пункта 3.4 настоящего единого перечня – за исключением:</w:t>
      </w:r>
    </w:p>
    <w:p w:rsidR="00C023E9" w:rsidRDefault="00C023E9" w:rsidP="00C023E9">
      <w:pPr>
        <w:pStyle w:val="snoski"/>
      </w:pPr>
      <w:r>
        <w:t>реконструкции, модернизации, технической модернизации объектов,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окружающую среду и (или) использованием природных ресурсов;</w:t>
      </w:r>
    </w:p>
    <w:p w:rsidR="00C023E9" w:rsidRDefault="00C023E9" w:rsidP="00C023E9">
      <w:pPr>
        <w:pStyle w:val="snoski"/>
      </w:pPr>
      <w:r>
        <w:t>возведения, реконструкции, модернизации, технической модернизации объектов, проектные решения по которым при внесении изменений в архитектурные или при одностадийной разработке проектной документации строительные проекты не связаны с увеличением воздействия на окружающую среду и (или) использования природных ресурсов, установленных в утвержденной проектной документации;</w:t>
      </w:r>
    </w:p>
    <w:p w:rsidR="00C023E9" w:rsidRDefault="00C023E9" w:rsidP="00C023E9">
      <w:pPr>
        <w:pStyle w:val="snoski"/>
      </w:pPr>
      <w:r>
        <w:t>возведения на территории заказчиков объектов, не связанных с воздействием на окружающую среду и (или) использованием природных ресурсов;</w:t>
      </w:r>
    </w:p>
    <w:p w:rsidR="00C023E9" w:rsidRDefault="00C023E9" w:rsidP="00C023E9">
      <w:pPr>
        <w:pStyle w:val="snoski"/>
      </w:pPr>
      <w:r>
        <w:lastRenderedPageBreak/>
        <w:t>объектов санаторно-курортных и оздоровительных организаций, размещение которых предусматривается в границах курортов и зон отдыха (кроме размещения этих объектов в границах особо охраняемых природных территорий);</w:t>
      </w:r>
    </w:p>
    <w:p w:rsidR="00C023E9" w:rsidRDefault="00C023E9" w:rsidP="00C023E9">
      <w:pPr>
        <w:pStyle w:val="snoski"/>
      </w:pPr>
      <w:r>
        <w:t>объектов, размещение которых предусматривается в границах природных территорий, подлежащих специальной охране, в случае, если в заключении государственной экологической экспертизы по предпроектной (предынвестиционной) документации или архитектурным проектам особыми условиями реализации проектных решений предусмотрено представление на государственную экологическую экспертизу проектной документации по следующим стадиям разработки проектной документации;</w:t>
      </w:r>
    </w:p>
    <w:p w:rsidR="00C023E9" w:rsidRDefault="00C023E9" w:rsidP="00C023E9">
      <w:pPr>
        <w:pStyle w:val="snoski"/>
      </w:pPr>
      <w:r>
        <w:t>объектов, входящих в перечень исключений, указанных в статье 7 Закона Республики Беларусь от 18 июля 2016 г. № 399-З «О государственной экологической экспертизе, стратегической экологической оценке и оценке воздействия на окружающую среду».</w:t>
      </w:r>
    </w:p>
    <w:p w:rsidR="00C023E9" w:rsidRDefault="00C023E9" w:rsidP="00C023E9">
      <w:pPr>
        <w:pStyle w:val="snoski"/>
      </w:pPr>
      <w:r>
        <w:t>Перечень объектов, для которых проводится оценка воздействия на окружающую среду, определен в статье 7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C023E9" w:rsidRDefault="00C023E9" w:rsidP="00C023E9">
      <w:pPr>
        <w:pStyle w:val="snoski"/>
      </w:pPr>
      <w:r>
        <w:t>в отношении подпункта 3.4.8 пункта 3.4 настоящего единого перечня – за исключением проектной документации на строительство и эксплуатацию одиночных водозаборов для добычи подземных вод;</w:t>
      </w:r>
    </w:p>
    <w:p w:rsidR="00C023E9" w:rsidRDefault="00C023E9" w:rsidP="00C023E9">
      <w:pPr>
        <w:pStyle w:val="snoski"/>
      </w:pPr>
      <w:r>
        <w:t>в отношении подпункта 3.4.9 пункта 3.4 настоящего единого перечня – за исключением использования, обезвреживания:</w:t>
      </w:r>
    </w:p>
    <w:p w:rsidR="00C023E9" w:rsidRDefault="00C023E9" w:rsidP="00C023E9">
      <w:pPr>
        <w:pStyle w:val="snoski"/>
      </w:pPr>
      <w:r>
        <w:t>отходов, трупов животных научными организациями для выполнения научно-исследовательских, опытно-конструкторских и опытно-технологических работ;</w:t>
      </w:r>
    </w:p>
    <w:p w:rsidR="00C023E9" w:rsidRDefault="00C023E9" w:rsidP="00C023E9">
      <w:pPr>
        <w:pStyle w:val="snoski"/>
      </w:pPr>
      <w:r>
        <w:t>отходов, трупов животных при проведении противоэпизоотических мероприятий и лабораторных исследований (испытаний) в области ветеринарной деятельности;</w:t>
      </w:r>
    </w:p>
    <w:p w:rsidR="00C023E9" w:rsidRDefault="00C023E9" w:rsidP="00C023E9">
      <w:pPr>
        <w:pStyle w:val="snoski"/>
      </w:pPr>
      <w:r>
        <w:t>медицинских отходов организациями здравоохранения, иными организациями и индивидуальными предпринимателями, осуществляющими медицинскую деятельность;</w:t>
      </w:r>
    </w:p>
    <w:p w:rsidR="00C023E9" w:rsidRDefault="00C023E9" w:rsidP="00C023E9">
      <w:pPr>
        <w:pStyle w:val="snoski"/>
      </w:pPr>
      <w:r>
        <w:t>отходов взрывчатых веществ и материалов объектов оборонной, военной инфраструктуры;</w:t>
      </w:r>
    </w:p>
    <w:p w:rsidR="00C023E9" w:rsidRDefault="00C023E9" w:rsidP="00C023E9">
      <w:pPr>
        <w:pStyle w:val="snoski"/>
      </w:pPr>
      <w:r>
        <w:t>в отношении подпункта 3.4.17 пункта 3.4 настоящего единого перечня – за исключением проектов технических условий, изменений, вносимых в них, когда требования безопасности и охраны окружающей среды установлены в соответствующем разделе государственного стандарта Республики Беларусь;</w:t>
      </w:r>
    </w:p>
    <w:p w:rsidR="00C023E9" w:rsidRDefault="00C023E9" w:rsidP="00C023E9">
      <w:pPr>
        <w:pStyle w:val="snoski"/>
      </w:pPr>
      <w:r>
        <w:t>в отношении подпункта 3.4.18 пункта 3.4 настоящего единого перечня – объектов, для которых проводится оценка воздействия на окружающую среду, указанных в подпунктах 1.1–1.5, 1.8, 1.9, 1.12, 1.13, 1.21 и 1.22 пункта 1 статьи 7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C023E9" w:rsidRDefault="00C023E9" w:rsidP="00C023E9">
      <w:pPr>
        <w:pStyle w:val="snoski"/>
      </w:pPr>
      <w:r>
        <w:rPr>
          <w:vertAlign w:val="superscript"/>
        </w:rPr>
        <w:t>3 </w:t>
      </w:r>
      <w:r>
        <w:t>Под проектной документацией понимается проектная документация, разработанная и утвержденная с учетом установленных законодательством требований к ее разработке и утверждению.</w:t>
      </w:r>
    </w:p>
    <w:p w:rsidR="00C023E9" w:rsidRDefault="00C023E9" w:rsidP="00C023E9">
      <w:pPr>
        <w:pStyle w:val="snoski"/>
      </w:pPr>
      <w:r>
        <w:rPr>
          <w:vertAlign w:val="superscript"/>
        </w:rPr>
        <w:t>4</w:t>
      </w:r>
      <w:r>
        <w:t xml:space="preserve"> За исключением случаев осуществления карантинного фитосанитарного контроля (надзора) в местах прибытия (пограничном пункте по карантину растений) в отношении ввозимой в Республику Беларусь подкарантинной продукции, а также осуществления карантинного фитосанитарного контроля (надзора) в местах доставки (назначения) на территории Республики Беларусь в отношении подкарантинной продукции, поступающей из государств – членов Евразийского экономического союза.</w:t>
      </w:r>
    </w:p>
    <w:p w:rsidR="00C023E9" w:rsidRDefault="00C023E9" w:rsidP="00C023E9">
      <w:pPr>
        <w:pStyle w:val="snoski"/>
      </w:pPr>
      <w:r>
        <w:rPr>
          <w:vertAlign w:val="superscript"/>
        </w:rPr>
        <w:t xml:space="preserve">5 </w:t>
      </w:r>
      <w:r>
        <w:t>За исключением случаев, предусмотренных в пункте 4 статьи 214 Кодекса Республики Беларусь о культуре.</w:t>
      </w:r>
    </w:p>
    <w:p w:rsidR="00C023E9" w:rsidRDefault="00C023E9" w:rsidP="00C023E9">
      <w:pPr>
        <w:pStyle w:val="snoski"/>
      </w:pPr>
      <w:r>
        <w:rPr>
          <w:vertAlign w:val="superscript"/>
        </w:rPr>
        <w:t xml:space="preserve">6 </w:t>
      </w:r>
      <w:r>
        <w:t>За исключением случаев размещения заказов на производство (приобретение непосредственно у их изготовителя) специальных материалов:</w:t>
      </w:r>
    </w:p>
    <w:p w:rsidR="00C023E9" w:rsidRDefault="00C023E9" w:rsidP="00C023E9">
      <w:pPr>
        <w:pStyle w:val="snoski"/>
      </w:pPr>
      <w:r>
        <w:t>в подчиненных Минфину государственных организациях, за деятельность которых уполномочен отвечать Департамент государственных знаков;</w:t>
      </w:r>
    </w:p>
    <w:p w:rsidR="00C023E9" w:rsidRDefault="00C023E9" w:rsidP="00C023E9">
      <w:pPr>
        <w:pStyle w:val="snoski"/>
      </w:pPr>
      <w:r>
        <w:t>подчиненными Минфину государственными организациями, за деятельность которых уполномочен отвечать Департамент государственных знаков.</w:t>
      </w:r>
    </w:p>
    <w:p w:rsidR="00C023E9" w:rsidRDefault="00C023E9" w:rsidP="00C023E9">
      <w:pPr>
        <w:pStyle w:val="snoski"/>
      </w:pPr>
      <w:r>
        <w:rPr>
          <w:vertAlign w:val="superscript"/>
        </w:rPr>
        <w:t>7</w:t>
      </w:r>
      <w:r>
        <w:t xml:space="preserve"> За исключением потенциально опасных объектов или технических устройств, в отношении которых вступили в силу технические регламенты Таможенного союза или Евразийского экономического союза, действие которых на них распространяется и подтверждению соответствия требованиям которых они подлежат (кроме изготавливаемых для внутреннего пользования без выпуска их в обращение на территории Евразийского экономического союза, ввозимых (ввезенных) в единичных экземплярах, предусмотренных одним внешнеторговым договором исключительно для собственного пользования организацией).</w:t>
      </w:r>
    </w:p>
    <w:p w:rsidR="00C023E9" w:rsidRDefault="00C023E9" w:rsidP="00C023E9">
      <w:pPr>
        <w:pStyle w:val="snoski"/>
      </w:pPr>
      <w:r>
        <w:rPr>
          <w:vertAlign w:val="superscript"/>
        </w:rPr>
        <w:t>8 </w:t>
      </w:r>
      <w:r>
        <w:t>Государственная регистрация недвижимого имущества, прав на него и сделок с ним не осуществляется в ускоренном 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C023E9" w:rsidRDefault="00C023E9" w:rsidP="00C023E9">
      <w:pPr>
        <w:pStyle w:val="snoski"/>
      </w:pPr>
      <w:r>
        <w:rPr>
          <w:vertAlign w:val="superscript"/>
        </w:rPr>
        <w:t>9</w:t>
      </w:r>
      <w:r>
        <w:t xml:space="preserve"> Государственная пошлина взимается с 1 ноября 2024 г.</w:t>
      </w:r>
    </w:p>
    <w:p w:rsidR="00C023E9" w:rsidRDefault="00C023E9" w:rsidP="00C023E9">
      <w:pPr>
        <w:pStyle w:val="comment"/>
      </w:pPr>
      <w:r>
        <w:t xml:space="preserve">Примечание. При обращении за осуществлением административных процедур, указанных в подпункте 13.3 пункта 13 настоящего единого перечня, заинтересованным лицом является учредитель (учредители) средства массовой </w:t>
      </w:r>
      <w:r>
        <w:rPr>
          <w:rStyle w:val="shaplost"/>
        </w:rPr>
        <w:t>информации</w:t>
      </w:r>
      <w:r>
        <w:t>, в том числе физическое лицо.</w:t>
      </w:r>
    </w:p>
    <w:p w:rsidR="00C023E9" w:rsidRDefault="00C023E9" w:rsidP="00C023E9">
      <w:pPr>
        <w:pStyle w:val="newncpi"/>
      </w:pPr>
      <w:r>
        <w:t> </w:t>
      </w:r>
    </w:p>
    <w:p w:rsidR="00C023E9" w:rsidRDefault="00C023E9" w:rsidP="00A7199E">
      <w:pPr>
        <w:pStyle w:val="snoski"/>
        <w:spacing w:after="240"/>
      </w:pPr>
    </w:p>
    <w:sectPr w:rsidR="00C023E9" w:rsidSect="00A7199E">
      <w:headerReference w:type="even" r:id="rId6"/>
      <w:headerReference w:type="default" r:id="rId7"/>
      <w:footerReference w:type="even" r:id="rId8"/>
      <w:footerReference w:type="default" r:id="rId9"/>
      <w:headerReference w:type="first" r:id="rId10"/>
      <w:footerReference w:type="first" r:id="rId11"/>
      <w:pgSz w:w="16838" w:h="11906" w:orient="landscape"/>
      <w:pgMar w:top="567" w:right="289" w:bottom="284"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A80" w:rsidRDefault="00096A80" w:rsidP="00990F79">
      <w:pPr>
        <w:spacing w:after="0" w:line="240" w:lineRule="auto"/>
      </w:pPr>
      <w:r>
        <w:separator/>
      </w:r>
    </w:p>
  </w:endnote>
  <w:endnote w:type="continuationSeparator" w:id="0">
    <w:p w:rsidR="00096A80" w:rsidRDefault="00096A80" w:rsidP="0099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06" w:rsidRDefault="00CA01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06" w:rsidRDefault="00CA010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A0106" w:rsidTr="00990F79">
      <w:tc>
        <w:tcPr>
          <w:tcW w:w="1800" w:type="dxa"/>
          <w:shd w:val="clear" w:color="auto" w:fill="auto"/>
          <w:vAlign w:val="center"/>
        </w:tcPr>
        <w:p w:rsidR="00CA0106" w:rsidRDefault="00CA0106">
          <w:pPr>
            <w:pStyle w:val="a7"/>
          </w:pPr>
          <w:r>
            <w:rPr>
              <w:noProof/>
              <w:lang w:eastAsia="ru-RU"/>
            </w:rPr>
            <w:drawing>
              <wp:inline distT="0" distB="0" distL="0" distR="0">
                <wp:extent cx="1292352" cy="390144"/>
                <wp:effectExtent l="0" t="0" r="3175" b="0"/>
                <wp:docPr id="5" name="Рисунок 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CA0106" w:rsidRDefault="00CA010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A0106" w:rsidRDefault="00CA010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27.03.2024</w:t>
          </w:r>
        </w:p>
        <w:p w:rsidR="00CA0106" w:rsidRPr="00990F79" w:rsidRDefault="00CA0106">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A0106" w:rsidRDefault="00CA01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A80" w:rsidRDefault="00096A80" w:rsidP="00990F79">
      <w:pPr>
        <w:spacing w:after="0" w:line="240" w:lineRule="auto"/>
      </w:pPr>
      <w:r>
        <w:separator/>
      </w:r>
    </w:p>
  </w:footnote>
  <w:footnote w:type="continuationSeparator" w:id="0">
    <w:p w:rsidR="00096A80" w:rsidRDefault="00096A80" w:rsidP="00990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06" w:rsidRDefault="00CA0106" w:rsidP="0081251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30</w:t>
    </w:r>
    <w:r>
      <w:rPr>
        <w:rStyle w:val="a9"/>
      </w:rPr>
      <w:fldChar w:fldCharType="end"/>
    </w:r>
  </w:p>
  <w:p w:rsidR="00CA0106" w:rsidRDefault="00CA010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06" w:rsidRPr="00990F79" w:rsidRDefault="00CA0106" w:rsidP="0081251A">
    <w:pPr>
      <w:pStyle w:val="a5"/>
      <w:framePr w:wrap="around" w:vAnchor="text" w:hAnchor="margin" w:xAlign="center" w:y="1"/>
      <w:rPr>
        <w:rStyle w:val="a9"/>
        <w:rFonts w:ascii="Times New Roman" w:hAnsi="Times New Roman" w:cs="Times New Roman"/>
        <w:sz w:val="24"/>
      </w:rPr>
    </w:pPr>
    <w:r w:rsidRPr="00990F79">
      <w:rPr>
        <w:rStyle w:val="a9"/>
        <w:rFonts w:ascii="Times New Roman" w:hAnsi="Times New Roman" w:cs="Times New Roman"/>
        <w:sz w:val="24"/>
      </w:rPr>
      <w:fldChar w:fldCharType="begin"/>
    </w:r>
    <w:r w:rsidRPr="00990F79">
      <w:rPr>
        <w:rStyle w:val="a9"/>
        <w:rFonts w:ascii="Times New Roman" w:hAnsi="Times New Roman" w:cs="Times New Roman"/>
        <w:sz w:val="24"/>
      </w:rPr>
      <w:instrText xml:space="preserve">PAGE  </w:instrText>
    </w:r>
    <w:r w:rsidRPr="00990F79">
      <w:rPr>
        <w:rStyle w:val="a9"/>
        <w:rFonts w:ascii="Times New Roman" w:hAnsi="Times New Roman" w:cs="Times New Roman"/>
        <w:sz w:val="24"/>
      </w:rPr>
      <w:fldChar w:fldCharType="separate"/>
    </w:r>
    <w:r w:rsidR="00DC4524">
      <w:rPr>
        <w:rStyle w:val="a9"/>
        <w:rFonts w:ascii="Times New Roman" w:hAnsi="Times New Roman" w:cs="Times New Roman"/>
        <w:noProof/>
        <w:sz w:val="24"/>
      </w:rPr>
      <w:t>37</w:t>
    </w:r>
    <w:r w:rsidRPr="00990F79">
      <w:rPr>
        <w:rStyle w:val="a9"/>
        <w:rFonts w:ascii="Times New Roman" w:hAnsi="Times New Roman" w:cs="Times New Roman"/>
        <w:sz w:val="24"/>
      </w:rPr>
      <w:fldChar w:fldCharType="end"/>
    </w:r>
  </w:p>
  <w:p w:rsidR="00CA0106" w:rsidRPr="00990F79" w:rsidRDefault="00CA0106">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06" w:rsidRDefault="00CA01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79"/>
    <w:rsid w:val="00096A80"/>
    <w:rsid w:val="001049F4"/>
    <w:rsid w:val="00111767"/>
    <w:rsid w:val="00226B03"/>
    <w:rsid w:val="00267CBC"/>
    <w:rsid w:val="002E6DA3"/>
    <w:rsid w:val="00452311"/>
    <w:rsid w:val="00464DB3"/>
    <w:rsid w:val="0054777B"/>
    <w:rsid w:val="0056723D"/>
    <w:rsid w:val="005B03D2"/>
    <w:rsid w:val="005F7A3B"/>
    <w:rsid w:val="0067009C"/>
    <w:rsid w:val="006F2035"/>
    <w:rsid w:val="00796D46"/>
    <w:rsid w:val="007A47C8"/>
    <w:rsid w:val="0081251A"/>
    <w:rsid w:val="00846647"/>
    <w:rsid w:val="00990F79"/>
    <w:rsid w:val="009A142E"/>
    <w:rsid w:val="009F489E"/>
    <w:rsid w:val="00A6384E"/>
    <w:rsid w:val="00A7199E"/>
    <w:rsid w:val="00AA479B"/>
    <w:rsid w:val="00C023E9"/>
    <w:rsid w:val="00C15F25"/>
    <w:rsid w:val="00C3259E"/>
    <w:rsid w:val="00C33097"/>
    <w:rsid w:val="00CA0106"/>
    <w:rsid w:val="00CE6C71"/>
    <w:rsid w:val="00D10619"/>
    <w:rsid w:val="00D36455"/>
    <w:rsid w:val="00D66528"/>
    <w:rsid w:val="00D977E3"/>
    <w:rsid w:val="00DC4524"/>
    <w:rsid w:val="00DD65F7"/>
    <w:rsid w:val="00E530A4"/>
    <w:rsid w:val="00E83163"/>
    <w:rsid w:val="00EC3FAC"/>
    <w:rsid w:val="00F64C42"/>
    <w:rsid w:val="00F73992"/>
    <w:rsid w:val="00FE7D71"/>
    <w:rsid w:val="00FF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19306F-ECC8-4D75-A1A6-DBF35A5B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0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0F79"/>
    <w:rPr>
      <w:color w:val="154C94"/>
      <w:u w:val="single"/>
    </w:rPr>
  </w:style>
  <w:style w:type="character" w:styleId="a4">
    <w:name w:val="FollowedHyperlink"/>
    <w:basedOn w:val="a0"/>
    <w:uiPriority w:val="99"/>
    <w:semiHidden/>
    <w:unhideWhenUsed/>
    <w:rsid w:val="00990F79"/>
    <w:rPr>
      <w:color w:val="154C94"/>
      <w:u w:val="single"/>
    </w:rPr>
  </w:style>
  <w:style w:type="paragraph" w:customStyle="1" w:styleId="article">
    <w:name w:val="article"/>
    <w:basedOn w:val="a"/>
    <w:rsid w:val="00990F7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990F7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90F7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90F7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90F7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90F7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90F7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90F7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90F7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90F7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90F7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90F7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90F7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90F7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90F7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90F7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90F7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90F7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90F7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90F7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90F7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90F7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90F7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90F7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90F7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90F7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90F7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90F7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90F7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90F7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90F7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90F7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90F7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90F7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90F7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90F7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90F7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90F7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90F7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90F7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90F7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90F7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90F7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90F7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90F7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90F7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90F7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90F7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90F7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90F7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90F7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90F7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90F7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90F7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90F7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90F7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90F7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90F7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90F7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90F7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90F7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90F7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90F7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90F7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90F7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90F7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90F7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90F7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90F7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90F7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90F7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90F7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90F7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90F7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90F7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90F7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90F7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90F7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90F7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90F7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90F7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90F79"/>
    <w:rPr>
      <w:rFonts w:ascii="Times New Roman" w:hAnsi="Times New Roman" w:cs="Times New Roman" w:hint="default"/>
      <w:caps/>
    </w:rPr>
  </w:style>
  <w:style w:type="character" w:customStyle="1" w:styleId="promulgator">
    <w:name w:val="promulgator"/>
    <w:basedOn w:val="a0"/>
    <w:rsid w:val="00990F79"/>
    <w:rPr>
      <w:rFonts w:ascii="Times New Roman" w:hAnsi="Times New Roman" w:cs="Times New Roman" w:hint="default"/>
      <w:caps/>
    </w:rPr>
  </w:style>
  <w:style w:type="character" w:customStyle="1" w:styleId="datepr">
    <w:name w:val="datepr"/>
    <w:basedOn w:val="a0"/>
    <w:rsid w:val="00990F79"/>
    <w:rPr>
      <w:rFonts w:ascii="Times New Roman" w:hAnsi="Times New Roman" w:cs="Times New Roman" w:hint="default"/>
    </w:rPr>
  </w:style>
  <w:style w:type="character" w:customStyle="1" w:styleId="datecity">
    <w:name w:val="datecity"/>
    <w:basedOn w:val="a0"/>
    <w:rsid w:val="00990F79"/>
    <w:rPr>
      <w:rFonts w:ascii="Times New Roman" w:hAnsi="Times New Roman" w:cs="Times New Roman" w:hint="default"/>
      <w:sz w:val="24"/>
      <w:szCs w:val="24"/>
    </w:rPr>
  </w:style>
  <w:style w:type="character" w:customStyle="1" w:styleId="datereg">
    <w:name w:val="datereg"/>
    <w:basedOn w:val="a0"/>
    <w:rsid w:val="00990F79"/>
    <w:rPr>
      <w:rFonts w:ascii="Times New Roman" w:hAnsi="Times New Roman" w:cs="Times New Roman" w:hint="default"/>
    </w:rPr>
  </w:style>
  <w:style w:type="character" w:customStyle="1" w:styleId="number">
    <w:name w:val="number"/>
    <w:basedOn w:val="a0"/>
    <w:rsid w:val="00990F79"/>
    <w:rPr>
      <w:rFonts w:ascii="Times New Roman" w:hAnsi="Times New Roman" w:cs="Times New Roman" w:hint="default"/>
    </w:rPr>
  </w:style>
  <w:style w:type="character" w:customStyle="1" w:styleId="bigsimbol">
    <w:name w:val="bigsimbol"/>
    <w:basedOn w:val="a0"/>
    <w:rsid w:val="00990F79"/>
    <w:rPr>
      <w:rFonts w:ascii="Times New Roman" w:hAnsi="Times New Roman" w:cs="Times New Roman" w:hint="default"/>
      <w:caps/>
    </w:rPr>
  </w:style>
  <w:style w:type="character" w:customStyle="1" w:styleId="razr">
    <w:name w:val="razr"/>
    <w:basedOn w:val="a0"/>
    <w:rsid w:val="00990F79"/>
    <w:rPr>
      <w:rFonts w:ascii="Times New Roman" w:hAnsi="Times New Roman" w:cs="Times New Roman" w:hint="default"/>
      <w:spacing w:val="30"/>
    </w:rPr>
  </w:style>
  <w:style w:type="character" w:customStyle="1" w:styleId="onesymbol">
    <w:name w:val="onesymbol"/>
    <w:basedOn w:val="a0"/>
    <w:rsid w:val="00990F79"/>
    <w:rPr>
      <w:rFonts w:ascii="Symbol" w:hAnsi="Symbol" w:hint="default"/>
    </w:rPr>
  </w:style>
  <w:style w:type="character" w:customStyle="1" w:styleId="onewind3">
    <w:name w:val="onewind3"/>
    <w:basedOn w:val="a0"/>
    <w:rsid w:val="00990F79"/>
    <w:rPr>
      <w:rFonts w:ascii="Wingdings 3" w:hAnsi="Wingdings 3" w:hint="default"/>
    </w:rPr>
  </w:style>
  <w:style w:type="character" w:customStyle="1" w:styleId="onewind2">
    <w:name w:val="onewind2"/>
    <w:basedOn w:val="a0"/>
    <w:rsid w:val="00990F79"/>
    <w:rPr>
      <w:rFonts w:ascii="Wingdings 2" w:hAnsi="Wingdings 2" w:hint="default"/>
    </w:rPr>
  </w:style>
  <w:style w:type="character" w:customStyle="1" w:styleId="onewind">
    <w:name w:val="onewind"/>
    <w:basedOn w:val="a0"/>
    <w:rsid w:val="00990F79"/>
    <w:rPr>
      <w:rFonts w:ascii="Wingdings" w:hAnsi="Wingdings" w:hint="default"/>
    </w:rPr>
  </w:style>
  <w:style w:type="character" w:customStyle="1" w:styleId="rednoun">
    <w:name w:val="rednoun"/>
    <w:basedOn w:val="a0"/>
    <w:rsid w:val="00990F79"/>
  </w:style>
  <w:style w:type="character" w:customStyle="1" w:styleId="post">
    <w:name w:val="post"/>
    <w:basedOn w:val="a0"/>
    <w:rsid w:val="00990F79"/>
    <w:rPr>
      <w:rFonts w:ascii="Times New Roman" w:hAnsi="Times New Roman" w:cs="Times New Roman" w:hint="default"/>
      <w:b/>
      <w:bCs/>
      <w:sz w:val="22"/>
      <w:szCs w:val="22"/>
    </w:rPr>
  </w:style>
  <w:style w:type="character" w:customStyle="1" w:styleId="pers">
    <w:name w:val="pers"/>
    <w:basedOn w:val="a0"/>
    <w:rsid w:val="00990F79"/>
    <w:rPr>
      <w:rFonts w:ascii="Times New Roman" w:hAnsi="Times New Roman" w:cs="Times New Roman" w:hint="default"/>
      <w:b/>
      <w:bCs/>
      <w:sz w:val="22"/>
      <w:szCs w:val="22"/>
    </w:rPr>
  </w:style>
  <w:style w:type="character" w:customStyle="1" w:styleId="arabic">
    <w:name w:val="arabic"/>
    <w:basedOn w:val="a0"/>
    <w:rsid w:val="00990F79"/>
    <w:rPr>
      <w:rFonts w:ascii="Times New Roman" w:hAnsi="Times New Roman" w:cs="Times New Roman" w:hint="default"/>
    </w:rPr>
  </w:style>
  <w:style w:type="character" w:customStyle="1" w:styleId="articlec">
    <w:name w:val="articlec"/>
    <w:basedOn w:val="a0"/>
    <w:rsid w:val="00990F79"/>
    <w:rPr>
      <w:rFonts w:ascii="Times New Roman" w:hAnsi="Times New Roman" w:cs="Times New Roman" w:hint="default"/>
      <w:b/>
      <w:bCs/>
    </w:rPr>
  </w:style>
  <w:style w:type="character" w:customStyle="1" w:styleId="roman">
    <w:name w:val="roman"/>
    <w:basedOn w:val="a0"/>
    <w:rsid w:val="00990F79"/>
    <w:rPr>
      <w:rFonts w:ascii="Arial" w:hAnsi="Arial" w:cs="Arial" w:hint="default"/>
    </w:rPr>
  </w:style>
  <w:style w:type="character" w:customStyle="1" w:styleId="snoskiindex">
    <w:name w:val="snoskiindex"/>
    <w:basedOn w:val="a0"/>
    <w:rsid w:val="00990F79"/>
    <w:rPr>
      <w:rFonts w:ascii="Times New Roman" w:hAnsi="Times New Roman" w:cs="Times New Roman" w:hint="default"/>
    </w:rPr>
  </w:style>
  <w:style w:type="table" w:customStyle="1" w:styleId="tablencpi">
    <w:name w:val="tablencpi"/>
    <w:basedOn w:val="a1"/>
    <w:rsid w:val="00990F79"/>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990F79"/>
  </w:style>
  <w:style w:type="character" w:customStyle="1" w:styleId="article0">
    <w:name w:val="article0"/>
    <w:basedOn w:val="a0"/>
    <w:rsid w:val="00990F79"/>
  </w:style>
  <w:style w:type="paragraph" w:styleId="a5">
    <w:name w:val="header"/>
    <w:basedOn w:val="a"/>
    <w:link w:val="a6"/>
    <w:uiPriority w:val="99"/>
    <w:unhideWhenUsed/>
    <w:rsid w:val="00990F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0F79"/>
  </w:style>
  <w:style w:type="paragraph" w:styleId="a7">
    <w:name w:val="footer"/>
    <w:basedOn w:val="a"/>
    <w:link w:val="a8"/>
    <w:uiPriority w:val="99"/>
    <w:unhideWhenUsed/>
    <w:rsid w:val="00990F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0F79"/>
  </w:style>
  <w:style w:type="character" w:styleId="a9">
    <w:name w:val="page number"/>
    <w:basedOn w:val="a0"/>
    <w:uiPriority w:val="99"/>
    <w:semiHidden/>
    <w:unhideWhenUsed/>
    <w:rsid w:val="00990F79"/>
  </w:style>
  <w:style w:type="table" w:styleId="aa">
    <w:name w:val="Table Grid"/>
    <w:basedOn w:val="a1"/>
    <w:uiPriority w:val="39"/>
    <w:rsid w:val="00990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9F489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F4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12720</Words>
  <Characters>72505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2025-04-11T13:53:00Z</cp:lastPrinted>
  <dcterms:created xsi:type="dcterms:W3CDTF">2024-03-27T11:05:00Z</dcterms:created>
  <dcterms:modified xsi:type="dcterms:W3CDTF">2026-02-16T12:44:00Z</dcterms:modified>
</cp:coreProperties>
</file>