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3067" w:rsidRPr="00253067" w:rsidRDefault="00253067" w:rsidP="00253067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393939"/>
          <w:kern w:val="36"/>
          <w:sz w:val="48"/>
          <w:szCs w:val="48"/>
          <w:lang w:eastAsia="ru-RU"/>
        </w:rPr>
      </w:pPr>
      <w:r w:rsidRPr="00253067">
        <w:rPr>
          <w:rFonts w:ascii="Times New Roman" w:eastAsia="Times New Roman" w:hAnsi="Times New Roman" w:cs="Times New Roman"/>
          <w:b/>
          <w:bCs/>
          <w:color w:val="393939"/>
          <w:kern w:val="36"/>
          <w:sz w:val="48"/>
          <w:szCs w:val="48"/>
          <w:lang w:eastAsia="ru-RU"/>
        </w:rPr>
        <w:t>Последствия выплаты заработной платы в конвертах для исчисления пенсий</w:t>
      </w:r>
    </w:p>
    <w:p w:rsidR="00253067" w:rsidRPr="00253067" w:rsidRDefault="00253067" w:rsidP="0025306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393939"/>
          <w:sz w:val="24"/>
          <w:szCs w:val="24"/>
          <w:lang w:eastAsia="ru-RU"/>
        </w:rPr>
      </w:pPr>
      <w:r w:rsidRPr="00253067">
        <w:rPr>
          <w:rFonts w:ascii="Times New Roman" w:eastAsia="Times New Roman" w:hAnsi="Times New Roman" w:cs="Times New Roman"/>
          <w:b/>
          <w:bCs/>
          <w:color w:val="393939"/>
          <w:sz w:val="40"/>
          <w:szCs w:val="40"/>
          <w:u w:val="single"/>
          <w:lang w:eastAsia="ru-RU"/>
        </w:rPr>
        <w:t>ПОСЛЕДСТВИЯ ВЫПЛАТЫ ЗАРАБОТНОЙ ПЛАТЫ «В КОНВЕРТАХ» ДЛЯ НАЗНАЧЕНИЯ ПЕНСИИ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9345"/>
      </w:tblGrid>
      <w:tr w:rsidR="00253067" w:rsidRPr="00253067" w:rsidTr="00253067">
        <w:tc>
          <w:tcPr>
            <w:tcW w:w="93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3067" w:rsidRPr="00253067" w:rsidRDefault="00253067" w:rsidP="00253067">
            <w:pPr>
              <w:spacing w:after="384" w:line="240" w:lineRule="auto"/>
              <w:ind w:firstLine="708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067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Трудоустраиваясь на работу, в первую очередь работник и наниматель </w:t>
            </w:r>
            <w:r w:rsidRPr="00253067">
              <w:rPr>
                <w:rFonts w:ascii="Times New Roman" w:eastAsia="Times New Roman" w:hAnsi="Times New Roman" w:cs="Times New Roman"/>
                <w:sz w:val="30"/>
                <w:szCs w:val="30"/>
                <w:u w:val="single"/>
                <w:bdr w:val="none" w:sz="0" w:space="0" w:color="auto" w:frame="1"/>
                <w:lang w:eastAsia="ru-RU"/>
              </w:rPr>
              <w:t>обязаны заключить письменный трудовой договор</w:t>
            </w:r>
            <w:r w:rsidRPr="00253067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, экземпляры которого должны храниться как у работника, так и у нанимателя. За нарушение установленного порядка приема на работу наниматель несет административную ответственность в виде штрафа в размере до 20 базовых величин.</w:t>
            </w:r>
          </w:p>
          <w:p w:rsidR="00253067" w:rsidRPr="00253067" w:rsidRDefault="00253067" w:rsidP="00253067">
            <w:pPr>
              <w:spacing w:after="384" w:line="240" w:lineRule="auto"/>
              <w:ind w:firstLine="708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53067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Работодатели, выплачивающие работникам заработную плату, обязаны за счет собственных средств с сумм начисленной заработной платы производить отчисления обязательных страховых взносов в бюджет фонда социальной защиты населения (далее – бюджет фонда) в размере 34 процентов от суммы начисленной заработной платы.</w:t>
            </w:r>
            <w:proofErr w:type="gramEnd"/>
          </w:p>
          <w:p w:rsidR="00253067" w:rsidRPr="00253067" w:rsidRDefault="00253067" w:rsidP="00253067">
            <w:pPr>
              <w:spacing w:after="0" w:line="31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067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Чтобы минимизировать суммы отчислений в Фонд социальной защиты населения отдельные субъекты хозяйствования официально выплачивают работникам только минимально допустимую заработную плату, а оставшуюся, как правило, большую ее часть, согласно устной договоренности выдают на руки без отражения ее в бухгалтерском учете. Это и есть заработная плата «в конверте».</w:t>
            </w:r>
          </w:p>
        </w:tc>
      </w:tr>
      <w:tr w:rsidR="00253067" w:rsidRPr="00253067" w:rsidTr="00253067">
        <w:tc>
          <w:tcPr>
            <w:tcW w:w="93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3067" w:rsidRPr="00253067" w:rsidRDefault="00253067" w:rsidP="0025306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067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Какие могут быть последствия для работника при выплате ему заработной платы «в конверте» при исчислении размера пенсии</w:t>
            </w:r>
          </w:p>
        </w:tc>
      </w:tr>
      <w:tr w:rsidR="00253067" w:rsidRPr="00253067" w:rsidTr="00253067">
        <w:tc>
          <w:tcPr>
            <w:tcW w:w="93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3067" w:rsidRPr="00253067" w:rsidRDefault="00253067" w:rsidP="00253067">
            <w:pPr>
              <w:spacing w:after="0" w:line="240" w:lineRule="auto"/>
              <w:ind w:firstLine="708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067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Размер пенсии по возрасту зависит от стажа работы и заработной платы до назначения пенсии, право на трудовую пенсию по возрасту и за выслугу лет – от наличия страхового стажа установленной продолжительности.</w:t>
            </w:r>
          </w:p>
          <w:p w:rsidR="00253067" w:rsidRPr="00253067" w:rsidRDefault="00253067" w:rsidP="00253067">
            <w:pPr>
              <w:spacing w:after="384" w:line="240" w:lineRule="auto"/>
              <w:ind w:firstLine="708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067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Заработная плата «в конверте» лишает работника определенных ступеней его социальной защиты и, в первую очередь, это касается пенсии, так как пенсия начисляется человеку исходя из той официальной заработной платы, которую получает работник в процессе своей трудовой деятельности, а именно с той части заработной платы, которая официально занесена в платежную ведомость. Те периоды, когда работодатели не производили за работника отчисления обязательных страховых взносов в бюджет </w:t>
            </w:r>
            <w:r w:rsidRPr="00253067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lastRenderedPageBreak/>
              <w:t>фонда, не будут засчитывать в стаж для назначения пенсии.</w:t>
            </w:r>
          </w:p>
          <w:p w:rsidR="00253067" w:rsidRPr="00253067" w:rsidRDefault="00253067" w:rsidP="00253067">
            <w:pPr>
              <w:spacing w:after="384" w:line="240" w:lineRule="auto"/>
              <w:ind w:firstLine="708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067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В Республике Беларусь до 2025 года осуществляется поэтапное увеличение до 20 лет требуемого при назначении трудовой пенсии по возрасту и за выслугу лет стажа работы с уплатой обязательных страховых взносов в бюджет фонда – страхового стажа. Только уплачивая обязательные страховые взносы в бюджет фонда из официальных сумм заработной платы, работник может рассчитывать на получение пенсии и социальную защиту.</w:t>
            </w:r>
          </w:p>
          <w:p w:rsidR="00253067" w:rsidRPr="00253067" w:rsidRDefault="00253067" w:rsidP="00253067">
            <w:pPr>
              <w:spacing w:after="0" w:line="31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53067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Статьей 243-3 Уголовного кодекса Республики Беларусь предусмотрена уголовная ответственность нанимателя  за умышленное </w:t>
            </w:r>
            <w:proofErr w:type="spellStart"/>
            <w:r w:rsidRPr="00253067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неначисление</w:t>
            </w:r>
            <w:proofErr w:type="spellEnd"/>
            <w:r w:rsidRPr="00253067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и неуплату обязательных страховых взносов, взносов на профессиональное пенсионное страхование в бюджет фонда.</w:t>
            </w:r>
            <w:proofErr w:type="gramEnd"/>
          </w:p>
        </w:tc>
      </w:tr>
      <w:tr w:rsidR="00253067" w:rsidRPr="00253067" w:rsidTr="00253067">
        <w:tc>
          <w:tcPr>
            <w:tcW w:w="93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3067" w:rsidRPr="00253067" w:rsidRDefault="00253067" w:rsidP="0025306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067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lastRenderedPageBreak/>
              <w:t>Получая «серую зарплату» Вы рискуете: трудовым стажем, правом на трудовой отпуск, оплатой «больничного» и иными гарантиями, а также компенсацией в случае получения производственной травмы</w:t>
            </w:r>
          </w:p>
          <w:p w:rsidR="00253067" w:rsidRPr="00253067" w:rsidRDefault="00253067" w:rsidP="00253067">
            <w:pPr>
              <w:spacing w:after="0"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067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Не соглашайтесь на зарплату «в конверте», отстаивайте свои права на социальную защиту!</w:t>
            </w:r>
          </w:p>
        </w:tc>
      </w:tr>
    </w:tbl>
    <w:p w:rsidR="00000A33" w:rsidRDefault="00000A33"/>
    <w:sectPr w:rsidR="00000A33" w:rsidSect="00000A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253067"/>
    <w:rsid w:val="00000A33"/>
    <w:rsid w:val="002530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0A33"/>
  </w:style>
  <w:style w:type="paragraph" w:styleId="1">
    <w:name w:val="heading 1"/>
    <w:basedOn w:val="a"/>
    <w:link w:val="10"/>
    <w:uiPriority w:val="9"/>
    <w:qFormat/>
    <w:rsid w:val="0025306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5306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871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06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78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397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440</Words>
  <Characters>2510</Characters>
  <Application>Microsoft Office Word</Application>
  <DocSecurity>0</DocSecurity>
  <Lines>20</Lines>
  <Paragraphs>5</Paragraphs>
  <ScaleCrop>false</ScaleCrop>
  <Company/>
  <LinksUpToDate>false</LinksUpToDate>
  <CharactersWithSpaces>2945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User_PC</dc:creator>
  <cp:lastModifiedBy>User_PC</cp:lastModifiedBy>
  <cp:revision>1</cp:revision>
  <dcterms:created xsi:type="dcterms:W3CDTF">2025-12-10T06:03:00Z</dcterms:created>
  <dcterms:modified xsi:type="dcterms:W3CDTF">2025-12-10T06:04:00Z</dcterms:modified>
</cp:coreProperties>
</file>